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pBdr/>
        <w:ind w:left="3402" w:hanging="0"/>
        <w:jc w:val="both"/>
        <w:rPr>
          <w:rFonts w:ascii="Tahoma" w:hAnsi="Tahoma" w:eastAsia="Tahoma" w:cs="Tahoma"/>
          <w:b/>
          <w:color w:val="000000"/>
          <w:sz w:val="18"/>
          <w:szCs w:val="18"/>
        </w:rPr>
      </w:pPr>
      <w:r>
        <w:rPr>
          <w:rFonts w:eastAsia="Tahoma" w:cs="Tahoma" w:ascii="Tahoma" w:hAnsi="Tahoma"/>
          <w:b/>
          <w:color w:val="000000"/>
          <w:sz w:val="18"/>
          <w:szCs w:val="18"/>
        </w:rPr>
      </w:r>
    </w:p>
    <w:p>
      <w:pPr>
        <w:pStyle w:val="Normal"/>
        <w:keepNext w:val="true"/>
        <w:pBdr/>
        <w:ind w:left="3402" w:hanging="0"/>
        <w:jc w:val="both"/>
        <w:rPr>
          <w:rFonts w:ascii="Tahoma" w:hAnsi="Tahoma" w:eastAsia="Tahoma" w:cs="Tahoma"/>
          <w:b/>
          <w:color w:val="000000"/>
          <w:sz w:val="18"/>
          <w:szCs w:val="18"/>
        </w:rPr>
      </w:pPr>
      <w:r>
        <w:rPr>
          <w:rFonts w:eastAsia="Tahoma" w:cs="Tahoma" w:ascii="Tahoma" w:hAnsi="Tahoma"/>
          <w:b/>
          <w:color w:val="000000"/>
          <w:sz w:val="18"/>
          <w:szCs w:val="18"/>
        </w:rPr>
        <w:t xml:space="preserve">CONTRATO ADMINISTRATIVO Nº </w:t>
      </w:r>
      <w:r>
        <w:rPr>
          <w:rFonts w:eastAsia="Tahoma" w:cs="Tahoma" w:ascii="Tahoma" w:hAnsi="Tahoma"/>
          <w:b/>
          <w:color w:val="000000"/>
          <w:sz w:val="18"/>
          <w:szCs w:val="18"/>
        </w:rPr>
        <w:t>161</w:t>
      </w:r>
      <w:r>
        <w:rPr>
          <w:rFonts w:eastAsia="Tahoma" w:cs="Tahoma" w:ascii="Tahoma" w:hAnsi="Tahoma"/>
          <w:b/>
          <w:color w:val="000000"/>
          <w:sz w:val="18"/>
          <w:szCs w:val="18"/>
        </w:rPr>
        <w:t>/2023 DE PRESTAÇÃO DE SERVIÇOS QUE ENTRE SI CELEBRAM, DE UM LADO, O MUNICÍPIO DE ITAPOÁ/SC E, DO OUTRO LADO, A EMPRESA “</w:t>
      </w:r>
      <w:r>
        <w:rPr>
          <w:rFonts w:eastAsia="Tahoma" w:cs="Tahoma" w:ascii="Tahoma" w:hAnsi="Tahoma"/>
          <w:b/>
          <w:sz w:val="18"/>
          <w:szCs w:val="18"/>
        </w:rPr>
        <w:t>ENTRE ELAS PRODUÇÕES ARTÍSTICAS LTDA</w:t>
      </w:r>
      <w:r>
        <w:rPr>
          <w:rFonts w:eastAsia="Tahoma" w:cs="Tahoma" w:ascii="Tahoma" w:hAnsi="Tahoma"/>
          <w:b/>
          <w:color w:val="000000"/>
          <w:sz w:val="18"/>
          <w:szCs w:val="18"/>
        </w:rPr>
        <w:t>”.</w:t>
      </w:r>
    </w:p>
    <w:p>
      <w:pPr>
        <w:pStyle w:val="Normal"/>
        <w:spacing w:before="0" w:after="60"/>
        <w:jc w:val="both"/>
        <w:rPr>
          <w:rFonts w:ascii="Tahoma" w:hAnsi="Tahoma" w:eastAsia="Tahoma" w:cs="Tahoma"/>
          <w:sz w:val="18"/>
          <w:szCs w:val="18"/>
        </w:rPr>
      </w:pPr>
      <w:r>
        <w:rPr>
          <w:rFonts w:eastAsia="Tahoma" w:cs="Tahoma" w:ascii="Tahoma" w:hAnsi="Tahoma"/>
          <w:sz w:val="18"/>
          <w:szCs w:val="18"/>
        </w:rPr>
      </w:r>
    </w:p>
    <w:p>
      <w:pPr>
        <w:pStyle w:val="Normal"/>
        <w:numPr>
          <w:ilvl w:val="0"/>
          <w:numId w:val="0"/>
        </w:numPr>
        <w:tabs>
          <w:tab w:val="clear" w:pos="720"/>
          <w:tab w:val="left" w:pos="1620" w:leader="none"/>
          <w:tab w:val="left" w:pos="1778" w:leader="none"/>
          <w:tab w:val="left" w:pos="2160" w:leader="none"/>
        </w:tabs>
        <w:jc w:val="both"/>
        <w:outlineLvl w:val="0"/>
        <w:rPr>
          <w:rFonts w:ascii="Tahoma" w:hAnsi="Tahoma" w:cs="Tahoma"/>
          <w:b/>
          <w:sz w:val="18"/>
          <w:szCs w:val="18"/>
        </w:rPr>
      </w:pPr>
      <w:r>
        <w:rPr>
          <w:rFonts w:eastAsia="Tahoma" w:cs="Tahoma" w:ascii="Tahoma" w:hAnsi="Tahoma"/>
          <w:sz w:val="18"/>
          <w:szCs w:val="18"/>
        </w:rPr>
        <w:t xml:space="preserve">Pelo presente instrumento particular que, entre si, celebram, de um lado o </w:t>
      </w:r>
      <w:r>
        <w:rPr>
          <w:rFonts w:eastAsia="Tahoma" w:cs="Tahoma" w:ascii="Tahoma" w:hAnsi="Tahoma"/>
          <w:b/>
          <w:sz w:val="18"/>
          <w:szCs w:val="18"/>
        </w:rPr>
        <w:t>MUNICÍPIO DE ITAPOÁ</w:t>
      </w:r>
      <w:r>
        <w:rPr>
          <w:rFonts w:eastAsia="Tahoma" w:cs="Tahoma" w:ascii="Tahoma" w:hAnsi="Tahoma"/>
          <w:sz w:val="18"/>
          <w:szCs w:val="18"/>
        </w:rPr>
        <w:t xml:space="preserve">, inscrito no CNPJ/MF sob nº 81.140.303/0001-01, com sede a Rua Mariana Michels Borges nº 201, neste Município, aqui denominada </w:t>
      </w:r>
      <w:r>
        <w:rPr>
          <w:rFonts w:eastAsia="Tahoma" w:cs="Tahoma" w:ascii="Tahoma" w:hAnsi="Tahoma"/>
          <w:b/>
          <w:sz w:val="18"/>
          <w:szCs w:val="18"/>
        </w:rPr>
        <w:t>CONTRATANTE,</w:t>
      </w:r>
      <w:r>
        <w:rPr>
          <w:rFonts w:eastAsia="Tahoma" w:cs="Tahoma" w:ascii="Tahoma" w:hAnsi="Tahoma"/>
          <w:sz w:val="18"/>
          <w:szCs w:val="18"/>
        </w:rPr>
        <w:t xml:space="preserve"> neste ato representado pela Secretaria de Turismo e Cultura, através do Secretário de Turismo e Cultura,  Sr. </w:t>
      </w:r>
      <w:bookmarkStart w:id="0" w:name="_Hlk144283870"/>
      <w:r>
        <w:rPr>
          <w:rFonts w:cs="Tahoma" w:ascii="Tahoma" w:hAnsi="Tahoma"/>
          <w:b/>
          <w:sz w:val="18"/>
          <w:szCs w:val="18"/>
        </w:rPr>
        <w:t xml:space="preserve">LUIS CARLOS ZAGONEL, </w:t>
      </w:r>
      <w:r>
        <w:rPr>
          <w:rFonts w:cs="Tahoma" w:ascii="Tahoma" w:hAnsi="Tahoma"/>
          <w:bCs/>
          <w:sz w:val="18"/>
          <w:szCs w:val="18"/>
        </w:rPr>
        <w:t>brasileiro, casado,</w:t>
      </w:r>
      <w:r>
        <w:rPr>
          <w:rFonts w:cs="Tahoma" w:ascii="Tahoma" w:hAnsi="Tahoma"/>
          <w:b/>
          <w:sz w:val="18"/>
          <w:szCs w:val="18"/>
        </w:rPr>
        <w:t xml:space="preserve"> </w:t>
      </w:r>
      <w:r>
        <w:rPr>
          <w:rFonts w:cs="Tahoma" w:ascii="Tahoma" w:hAnsi="Tahoma"/>
          <w:bCs/>
          <w:sz w:val="18"/>
          <w:szCs w:val="18"/>
        </w:rPr>
        <w:t>portador do CPF/MF nº 914.345.999-49 e CI.RG nº 3.004.004-SSP-SC, residente e domiciliado à Rua 1720, nº 225, Bairro: Princesa do Mar, neste Município</w:t>
      </w:r>
      <w:bookmarkEnd w:id="0"/>
      <w:r>
        <w:rPr>
          <w:rFonts w:eastAsia="Tahoma" w:cs="Tahoma" w:ascii="Tahoma" w:hAnsi="Tahoma"/>
          <w:sz w:val="18"/>
          <w:szCs w:val="18"/>
        </w:rPr>
        <w:t xml:space="preserve">, e, de  outro lado, a Empresa </w:t>
      </w:r>
      <w:r>
        <w:rPr>
          <w:rFonts w:eastAsia="Tahoma" w:cs="Tahoma" w:ascii="Tahoma" w:hAnsi="Tahoma"/>
          <w:b/>
          <w:sz w:val="18"/>
          <w:szCs w:val="18"/>
        </w:rPr>
        <w:t>ENTRE ELAS PRODUÇÕES ARTÍSTICAS LTDA,</w:t>
      </w:r>
      <w:r>
        <w:rPr>
          <w:rFonts w:eastAsia="Tahoma" w:cs="Tahoma" w:ascii="Tahoma" w:hAnsi="Tahoma"/>
          <w:sz w:val="18"/>
          <w:szCs w:val="18"/>
        </w:rPr>
        <w:t xml:space="preserve"> inscrita no CNPJ sob nº 34.166.490/0001-12, localizada à Rua Joaquim Carneiro, nº 949, Abraão, na cidade de Florianópolis/SC, CEP: 88.085-157, representado neste ato pela sócia administradora, a Sra.</w:t>
      </w:r>
      <w:r>
        <w:rPr>
          <w:rFonts w:eastAsia="Tahoma" w:cs="Tahoma" w:ascii="Tahoma" w:hAnsi="Tahoma"/>
          <w:b/>
          <w:sz w:val="18"/>
          <w:szCs w:val="18"/>
        </w:rPr>
        <w:t xml:space="preserve"> GICELLA GUEDES DA FONSECA</w:t>
      </w:r>
      <w:r>
        <w:rPr>
          <w:rFonts w:eastAsia="Tahoma" w:cs="Tahoma" w:ascii="Tahoma" w:hAnsi="Tahoma"/>
          <w:sz w:val="18"/>
          <w:szCs w:val="18"/>
        </w:rPr>
        <w:t xml:space="preserve">, brasileira, solteira, portadora do CI.RG nº 4361374 SSP/SC e CPF/MF nº 056.018.029-20,  aqui denominada </w:t>
      </w:r>
      <w:r>
        <w:rPr>
          <w:rFonts w:eastAsia="Tahoma" w:cs="Tahoma" w:ascii="Tahoma" w:hAnsi="Tahoma"/>
          <w:b/>
          <w:sz w:val="18"/>
          <w:szCs w:val="18"/>
        </w:rPr>
        <w:t>CONTRATADA,</w:t>
      </w:r>
      <w:r>
        <w:rPr>
          <w:rFonts w:eastAsia="Tahoma" w:cs="Tahoma" w:ascii="Tahoma" w:hAnsi="Tahoma"/>
          <w:sz w:val="18"/>
          <w:szCs w:val="18"/>
        </w:rPr>
        <w:t xml:space="preserve"> ajustam a </w:t>
      </w:r>
      <w:r>
        <w:rPr>
          <w:rFonts w:cs="Tahoma" w:ascii="Tahoma" w:hAnsi="Tahoma"/>
          <w:b/>
          <w:bCs/>
          <w:sz w:val="18"/>
          <w:szCs w:val="18"/>
          <w:u w:val="single"/>
          <w:shd w:fill="FFFFFF" w:val="clear"/>
        </w:rPr>
        <w:t>CONTRATAÇÃO DO GRUPO ENTRE ELAS</w:t>
      </w:r>
      <w:r>
        <w:rPr>
          <w:rFonts w:cs="Tahoma" w:ascii="Tahoma" w:hAnsi="Tahoma"/>
          <w:sz w:val="18"/>
          <w:szCs w:val="18"/>
          <w:shd w:fill="FFFFFF" w:val="clear"/>
        </w:rPr>
        <w:t xml:space="preserve"> PARA APRESENTAÇÃO DE </w:t>
      </w:r>
      <w:r>
        <w:rPr>
          <w:rFonts w:cs="Tahoma" w:ascii="Tahoma" w:hAnsi="Tahoma"/>
          <w:b/>
          <w:bCs/>
          <w:sz w:val="18"/>
          <w:szCs w:val="18"/>
          <w:u w:val="single"/>
          <w:shd w:fill="FFFFFF" w:val="clear"/>
        </w:rPr>
        <w:t>SHOW NO DIA 31 DE DEZEMBRO DE 2023</w:t>
      </w:r>
      <w:r>
        <w:rPr>
          <w:rFonts w:cs="Tahoma" w:ascii="Tahoma" w:hAnsi="Tahoma"/>
          <w:sz w:val="18"/>
          <w:szCs w:val="18"/>
          <w:shd w:fill="FFFFFF" w:val="clear"/>
        </w:rPr>
        <w:t>, PARA O EVENTO “REVEILLON”, CONFORME ESPECIFICAÇÕES CONSTANTES NO EDITAL E TERMO DE REFERÊNCIA</w:t>
      </w:r>
      <w:r>
        <w:rPr>
          <w:rFonts w:eastAsia="Tahoma" w:cs="Tahoma" w:ascii="Tahoma" w:hAnsi="Tahoma"/>
          <w:sz w:val="18"/>
          <w:szCs w:val="18"/>
        </w:rPr>
        <w:t xml:space="preserve">, e em conformidade com a autorização contida no processo licitatório na modalidade </w:t>
      </w:r>
      <w:r>
        <w:rPr>
          <w:rFonts w:eastAsia="Tahoma" w:cs="Tahoma" w:ascii="Tahoma" w:hAnsi="Tahoma"/>
          <w:b/>
          <w:sz w:val="18"/>
          <w:szCs w:val="18"/>
        </w:rPr>
        <w:t>INEXIGIBILIDADE DE LICITAÇÃO Nº 18/2023</w:t>
      </w:r>
      <w:r>
        <w:rPr>
          <w:rFonts w:eastAsia="Tahoma" w:cs="Tahoma" w:ascii="Tahoma" w:hAnsi="Tahoma"/>
          <w:sz w:val="18"/>
          <w:szCs w:val="18"/>
        </w:rPr>
        <w:t xml:space="preserve"> – </w:t>
      </w:r>
      <w:r>
        <w:rPr>
          <w:rFonts w:eastAsia="Tahoma" w:cs="Tahoma" w:ascii="Tahoma" w:hAnsi="Tahoma"/>
          <w:b/>
          <w:sz w:val="18"/>
          <w:szCs w:val="18"/>
        </w:rPr>
        <w:t>PROCESSO Nº 148/2023,</w:t>
      </w:r>
      <w:r>
        <w:rPr>
          <w:rFonts w:eastAsia="Tahoma" w:cs="Tahoma" w:ascii="Tahoma" w:hAnsi="Tahoma"/>
          <w:sz w:val="18"/>
          <w:szCs w:val="18"/>
        </w:rPr>
        <w:t xml:space="preserve">  de acordo com a Lei 8.666/93, alterada pela Lei 8.883/94 e pelas especificações e condições contidas nas cláusulas que seguem:</w:t>
      </w:r>
    </w:p>
    <w:p>
      <w:pPr>
        <w:pStyle w:val="Normal"/>
        <w:widowControl w:val="false"/>
        <w:pBdr/>
        <w:jc w:val="both"/>
        <w:rPr>
          <w:rFonts w:ascii="Tahoma" w:hAnsi="Tahoma" w:eastAsia="Tahoma" w:cs="Tahoma"/>
          <w:color w:val="000000"/>
          <w:sz w:val="18"/>
          <w:szCs w:val="18"/>
        </w:rPr>
      </w:pPr>
      <w:r>
        <w:rPr>
          <w:rFonts w:eastAsia="Tahoma" w:cs="Tahoma" w:ascii="Tahoma" w:hAnsi="Tahoma"/>
          <w:color w:val="000000"/>
          <w:sz w:val="18"/>
          <w:szCs w:val="18"/>
        </w:rPr>
      </w:r>
    </w:p>
    <w:p>
      <w:pPr>
        <w:pStyle w:val="Normal"/>
        <w:widowControl w:val="false"/>
        <w:pBdr/>
        <w:jc w:val="both"/>
        <w:rPr>
          <w:rFonts w:ascii="Tahoma" w:hAnsi="Tahoma" w:eastAsia="Tahoma" w:cs="Tahoma"/>
          <w:b/>
          <w:color w:val="000000"/>
          <w:sz w:val="18"/>
          <w:szCs w:val="18"/>
        </w:rPr>
      </w:pPr>
      <w:r>
        <w:rPr>
          <w:rFonts w:eastAsia="Tahoma" w:cs="Tahoma" w:ascii="Tahoma" w:hAnsi="Tahoma"/>
          <w:b/>
          <w:color w:val="000000"/>
          <w:sz w:val="18"/>
          <w:szCs w:val="18"/>
        </w:rPr>
        <w:t>CLÁUSULA PRIMEIRA:  DO OBJETO</w:t>
      </w:r>
    </w:p>
    <w:p>
      <w:pPr>
        <w:pStyle w:val="Normal"/>
        <w:numPr>
          <w:ilvl w:val="1"/>
          <w:numId w:val="1"/>
        </w:numPr>
        <w:tabs>
          <w:tab w:val="clear" w:pos="720"/>
          <w:tab w:val="left" w:pos="426" w:leader="none"/>
        </w:tabs>
        <w:ind w:left="0" w:hanging="0"/>
        <w:jc w:val="both"/>
        <w:rPr>
          <w:rFonts w:ascii="Tahoma" w:hAnsi="Tahoma" w:eastAsia="Tahoma" w:cs="Tahoma"/>
          <w:sz w:val="18"/>
          <w:szCs w:val="18"/>
        </w:rPr>
      </w:pPr>
      <w:r>
        <w:rPr>
          <w:rFonts w:eastAsia="Tahoma" w:cs="Tahoma" w:ascii="Tahoma" w:hAnsi="Tahoma"/>
          <w:sz w:val="18"/>
          <w:szCs w:val="18"/>
        </w:rPr>
        <w:t>Constitui o objeto deste contrato é a</w:t>
      </w:r>
      <w:r>
        <w:rPr>
          <w:rFonts w:eastAsia="Tahoma" w:cs="Tahoma" w:ascii="Tahoma" w:hAnsi="Tahoma"/>
          <w:b/>
          <w:sz w:val="18"/>
          <w:szCs w:val="18"/>
        </w:rPr>
        <w:t xml:space="preserve"> “</w:t>
      </w:r>
      <w:r>
        <w:rPr>
          <w:rFonts w:cs="Tahoma" w:ascii="Tahoma" w:hAnsi="Tahoma"/>
          <w:b/>
          <w:bCs/>
          <w:sz w:val="18"/>
          <w:szCs w:val="18"/>
          <w:u w:val="single"/>
          <w:shd w:fill="FFFFFF" w:val="clear"/>
        </w:rPr>
        <w:t>CONTRATAÇÃO DO GRUPO ENTRE ELAS</w:t>
      </w:r>
      <w:r>
        <w:rPr>
          <w:rFonts w:cs="Tahoma" w:ascii="Tahoma" w:hAnsi="Tahoma"/>
          <w:sz w:val="18"/>
          <w:szCs w:val="18"/>
          <w:shd w:fill="FFFFFF" w:val="clear"/>
        </w:rPr>
        <w:t xml:space="preserve"> PARA APRESENTAÇÃO DE </w:t>
      </w:r>
      <w:r>
        <w:rPr>
          <w:rFonts w:cs="Tahoma" w:ascii="Tahoma" w:hAnsi="Tahoma"/>
          <w:b/>
          <w:bCs/>
          <w:sz w:val="18"/>
          <w:szCs w:val="18"/>
          <w:u w:val="single"/>
          <w:shd w:fill="FFFFFF" w:val="clear"/>
        </w:rPr>
        <w:t>SHOW NO DIA 31 DE DEZEMBRO DE 2023</w:t>
      </w:r>
      <w:r>
        <w:rPr>
          <w:rFonts w:cs="Tahoma" w:ascii="Tahoma" w:hAnsi="Tahoma"/>
          <w:sz w:val="18"/>
          <w:szCs w:val="18"/>
          <w:shd w:fill="FFFFFF" w:val="clear"/>
        </w:rPr>
        <w:t>, PARA O EVENTO “REVEILLON”, CONFORME ESPECIFICAÇÕES CONSTANTES NO EDITAL E TERMO DE REFERÊNCIA</w:t>
      </w:r>
      <w:r>
        <w:rPr>
          <w:rFonts w:eastAsia="Tahoma" w:cs="Tahoma" w:ascii="Tahoma" w:hAnsi="Tahoma"/>
          <w:sz w:val="18"/>
          <w:szCs w:val="18"/>
        </w:rPr>
        <w:t>”.</w:t>
      </w:r>
    </w:p>
    <w:p>
      <w:pPr>
        <w:pStyle w:val="Normal"/>
        <w:widowControl w:val="false"/>
        <w:pBdr/>
        <w:jc w:val="both"/>
        <w:rPr>
          <w:rFonts w:ascii="Tahoma" w:hAnsi="Tahoma" w:eastAsia="Tahoma" w:cs="Tahoma"/>
          <w:color w:val="000000"/>
          <w:sz w:val="18"/>
          <w:szCs w:val="18"/>
        </w:rPr>
      </w:pPr>
      <w:r>
        <w:rPr>
          <w:rFonts w:eastAsia="Tahoma" w:cs="Tahoma" w:ascii="Tahoma" w:hAnsi="Tahoma"/>
          <w:b/>
          <w:color w:val="000000"/>
          <w:sz w:val="18"/>
          <w:szCs w:val="18"/>
        </w:rPr>
        <w:t xml:space="preserve">1.1.2. </w:t>
      </w:r>
      <w:r>
        <w:rPr>
          <w:rFonts w:eastAsia="Tahoma" w:cs="Tahoma" w:ascii="Tahoma" w:hAnsi="Tahoma"/>
          <w:color w:val="000000"/>
          <w:sz w:val="18"/>
          <w:szCs w:val="18"/>
        </w:rPr>
        <w:t xml:space="preserve">Os artistas realizarão passagem de som, reconhecimento técnico do palco no dia da apresentação, </w:t>
      </w:r>
      <w:r>
        <w:rPr>
          <w:rFonts w:eastAsia="Tahoma" w:cs="Tahoma" w:ascii="Tahoma" w:hAnsi="Tahoma"/>
          <w:b/>
          <w:sz w:val="18"/>
          <w:szCs w:val="18"/>
        </w:rPr>
        <w:t>31/12</w:t>
      </w:r>
      <w:r>
        <w:rPr>
          <w:rFonts w:eastAsia="Tahoma" w:cs="Tahoma" w:ascii="Tahoma" w:hAnsi="Tahoma"/>
          <w:b/>
          <w:color w:val="000000"/>
          <w:sz w:val="18"/>
          <w:szCs w:val="18"/>
        </w:rPr>
        <w:t>/2023</w:t>
      </w:r>
      <w:r>
        <w:rPr>
          <w:rFonts w:eastAsia="Tahoma" w:cs="Tahoma" w:ascii="Tahoma" w:hAnsi="Tahoma"/>
          <w:color w:val="000000"/>
          <w:sz w:val="18"/>
          <w:szCs w:val="18"/>
        </w:rPr>
        <w:t xml:space="preserve">, entre 14h00 e 18h00. O show deverá ter início previsto para </w:t>
      </w:r>
      <w:r>
        <w:rPr>
          <w:rFonts w:eastAsia="Tahoma" w:cs="Tahoma" w:ascii="Tahoma" w:hAnsi="Tahoma"/>
          <w:sz w:val="18"/>
          <w:szCs w:val="18"/>
        </w:rPr>
        <w:t>às 23h55</w:t>
      </w:r>
      <w:r>
        <w:rPr>
          <w:rFonts w:eastAsia="Tahoma" w:cs="Tahoma" w:ascii="Tahoma" w:hAnsi="Tahoma"/>
          <w:color w:val="000000"/>
          <w:sz w:val="18"/>
          <w:szCs w:val="18"/>
        </w:rPr>
        <w:t>.</w:t>
      </w:r>
    </w:p>
    <w:p>
      <w:pPr>
        <w:pStyle w:val="Normal"/>
        <w:widowControl w:val="false"/>
        <w:pBdr/>
        <w:jc w:val="both"/>
        <w:rPr>
          <w:rFonts w:ascii="Tahoma" w:hAnsi="Tahoma" w:eastAsia="Tahoma" w:cs="Tahoma"/>
          <w:color w:val="000000"/>
          <w:sz w:val="18"/>
          <w:szCs w:val="18"/>
        </w:rPr>
      </w:pPr>
      <w:r>
        <w:rPr>
          <w:rFonts w:eastAsia="Tahoma" w:cs="Tahoma" w:ascii="Tahoma" w:hAnsi="Tahoma"/>
          <w:b/>
          <w:color w:val="000000"/>
          <w:sz w:val="18"/>
          <w:szCs w:val="18"/>
        </w:rPr>
        <w:t xml:space="preserve">1.1.3. </w:t>
      </w:r>
      <w:r>
        <w:rPr>
          <w:rFonts w:eastAsia="Tahoma" w:cs="Tahoma" w:ascii="Tahoma" w:hAnsi="Tahoma"/>
          <w:color w:val="000000"/>
          <w:sz w:val="18"/>
          <w:szCs w:val="18"/>
          <w:u w:val="single"/>
        </w:rPr>
        <w:t>O show deverá ter no mínimo 1h30min</w:t>
      </w:r>
      <w:r>
        <w:rPr>
          <w:rFonts w:eastAsia="Tahoma" w:cs="Tahoma" w:ascii="Tahoma" w:hAnsi="Tahoma"/>
          <w:color w:val="000000"/>
          <w:sz w:val="18"/>
          <w:szCs w:val="18"/>
        </w:rPr>
        <w:t xml:space="preserve"> de duração e o Grupo Entre Elas deverá apresentar seus mais conhecidos sucessos musicais ao público.</w:t>
      </w:r>
    </w:p>
    <w:p>
      <w:pPr>
        <w:pStyle w:val="Normal"/>
        <w:jc w:val="both"/>
        <w:rPr>
          <w:rFonts w:ascii="Tahoma" w:hAnsi="Tahoma" w:eastAsia="Tahoma" w:cs="Tahoma"/>
          <w:sz w:val="18"/>
          <w:szCs w:val="18"/>
        </w:rPr>
      </w:pPr>
      <w:r>
        <w:rPr>
          <w:rFonts w:eastAsia="Tahoma" w:cs="Tahoma" w:ascii="Tahoma" w:hAnsi="Tahoma"/>
          <w:sz w:val="18"/>
          <w:szCs w:val="18"/>
        </w:rPr>
      </w:r>
    </w:p>
    <w:p>
      <w:pPr>
        <w:pStyle w:val="Normal"/>
        <w:jc w:val="both"/>
        <w:rPr>
          <w:rFonts w:ascii="Tahoma" w:hAnsi="Tahoma" w:eastAsia="Tahoma" w:cs="Tahoma"/>
          <w:b/>
          <w:sz w:val="18"/>
          <w:szCs w:val="18"/>
        </w:rPr>
      </w:pPr>
      <w:r>
        <w:rPr>
          <w:rFonts w:eastAsia="Tahoma" w:cs="Tahoma" w:ascii="Tahoma" w:hAnsi="Tahoma"/>
          <w:b/>
          <w:sz w:val="18"/>
          <w:szCs w:val="18"/>
        </w:rPr>
        <w:t>CLÁUSULA SEGUNDA: DOS PRAZOS</w:t>
      </w:r>
    </w:p>
    <w:p>
      <w:pPr>
        <w:pStyle w:val="Normal"/>
        <w:jc w:val="both"/>
        <w:rPr>
          <w:rFonts w:ascii="Tahoma" w:hAnsi="Tahoma" w:eastAsia="Tahoma" w:cs="Tahoma"/>
          <w:sz w:val="18"/>
          <w:szCs w:val="18"/>
        </w:rPr>
      </w:pPr>
      <w:r>
        <w:rPr>
          <w:rFonts w:eastAsia="Tahoma" w:cs="Tahoma" w:ascii="Tahoma" w:hAnsi="Tahoma"/>
          <w:b/>
          <w:sz w:val="18"/>
          <w:szCs w:val="18"/>
        </w:rPr>
        <w:t>2.1.</w:t>
      </w:r>
      <w:r>
        <w:rPr>
          <w:rFonts w:eastAsia="Tahoma" w:cs="Tahoma" w:ascii="Tahoma" w:hAnsi="Tahoma"/>
          <w:sz w:val="18"/>
          <w:szCs w:val="18"/>
        </w:rPr>
        <w:t xml:space="preserve"> O contrato terá imediato à assinatura, com término condicionado a 60 (sessenta) dias corridos, sendo que o show dar-se-á no dia </w:t>
      </w:r>
      <w:r>
        <w:rPr>
          <w:rFonts w:eastAsia="Tahoma" w:cs="Tahoma" w:ascii="Tahoma" w:hAnsi="Tahoma"/>
          <w:b/>
          <w:sz w:val="18"/>
          <w:szCs w:val="18"/>
          <w:u w:val="single"/>
        </w:rPr>
        <w:t>31/12/2023</w:t>
      </w:r>
      <w:r>
        <w:rPr>
          <w:rFonts w:eastAsia="Tahoma" w:cs="Tahoma" w:ascii="Tahoma" w:hAnsi="Tahoma"/>
          <w:sz w:val="18"/>
          <w:szCs w:val="18"/>
        </w:rPr>
        <w:t xml:space="preserve">, conforme item 1.1 e respectivos subitens. A dilatação dos prazos de início do show somente será tolerada por problemas de caso fortuito ou de força maior, que se assim ocorrerem, deverão ser comunicados à Secretaria de Turismo e Cultura de imediato.  </w:t>
      </w:r>
    </w:p>
    <w:p>
      <w:pPr>
        <w:pStyle w:val="Normal"/>
        <w:jc w:val="both"/>
        <w:rPr>
          <w:rFonts w:ascii="Tahoma" w:hAnsi="Tahoma" w:eastAsia="Tahoma" w:cs="Tahoma"/>
          <w:b/>
          <w:sz w:val="18"/>
          <w:szCs w:val="18"/>
        </w:rPr>
      </w:pPr>
      <w:r>
        <w:rPr>
          <w:rFonts w:eastAsia="Tahoma" w:cs="Tahoma" w:ascii="Tahoma" w:hAnsi="Tahoma"/>
          <w:b/>
          <w:sz w:val="18"/>
          <w:szCs w:val="18"/>
        </w:rPr>
      </w:r>
    </w:p>
    <w:p>
      <w:pPr>
        <w:pStyle w:val="Normal"/>
        <w:jc w:val="both"/>
        <w:rPr>
          <w:rFonts w:ascii="Tahoma" w:hAnsi="Tahoma" w:eastAsia="Tahoma" w:cs="Tahoma"/>
          <w:b/>
          <w:sz w:val="18"/>
          <w:szCs w:val="18"/>
        </w:rPr>
      </w:pPr>
      <w:r>
        <w:rPr>
          <w:rFonts w:eastAsia="Tahoma" w:cs="Tahoma" w:ascii="Tahoma" w:hAnsi="Tahoma"/>
          <w:b/>
          <w:sz w:val="18"/>
          <w:szCs w:val="18"/>
        </w:rPr>
        <w:t xml:space="preserve">CLÁUSULA TERCEIRA: DO PREÇO, DAS CONDIÇÕES E FORMA DE PAGAMENTO. </w:t>
      </w:r>
    </w:p>
    <w:p>
      <w:pPr>
        <w:pStyle w:val="Normal"/>
        <w:tabs>
          <w:tab w:val="clear" w:pos="720"/>
          <w:tab w:val="left" w:pos="284" w:leader="none"/>
        </w:tabs>
        <w:jc w:val="both"/>
        <w:rPr>
          <w:rFonts w:ascii="Tahoma" w:hAnsi="Tahoma" w:eastAsia="Tahoma" w:cs="Tahoma"/>
          <w:sz w:val="18"/>
          <w:szCs w:val="18"/>
        </w:rPr>
      </w:pPr>
      <w:r>
        <w:rPr>
          <w:rFonts w:eastAsia="Tahoma" w:cs="Tahoma" w:ascii="Tahoma" w:hAnsi="Tahoma"/>
          <w:b/>
          <w:sz w:val="18"/>
          <w:szCs w:val="18"/>
        </w:rPr>
        <w:t>3.1.</w:t>
      </w:r>
      <w:r>
        <w:rPr>
          <w:rFonts w:eastAsia="Tahoma" w:cs="Tahoma" w:ascii="Tahoma" w:hAnsi="Tahoma"/>
          <w:sz w:val="18"/>
          <w:szCs w:val="18"/>
        </w:rPr>
        <w:t xml:space="preserve"> A remuneração deste objeto </w:t>
      </w:r>
      <w:r>
        <w:rPr>
          <w:rFonts w:eastAsia="Tahoma" w:cs="Tahoma" w:ascii="Tahoma" w:hAnsi="Tahoma"/>
          <w:color w:val="000000"/>
          <w:sz w:val="18"/>
          <w:szCs w:val="18"/>
        </w:rPr>
        <w:t xml:space="preserve">para efeitos financeiros, fiscais e orçamentários, totaliza o valor </w:t>
      </w:r>
      <w:r>
        <w:rPr>
          <w:rFonts w:eastAsia="Tahoma" w:cs="Tahoma" w:ascii="Tahoma" w:hAnsi="Tahoma"/>
          <w:sz w:val="18"/>
          <w:szCs w:val="18"/>
        </w:rPr>
        <w:t xml:space="preserve">de </w:t>
      </w:r>
      <w:r>
        <w:rPr>
          <w:rFonts w:eastAsia="Tahoma" w:cs="Tahoma" w:ascii="Tahoma" w:hAnsi="Tahoma"/>
          <w:b/>
          <w:sz w:val="18"/>
          <w:szCs w:val="18"/>
        </w:rPr>
        <w:t>R$ 70.000,00 (setenta mil reais)</w:t>
      </w:r>
      <w:r>
        <w:rPr>
          <w:rFonts w:eastAsia="Tahoma" w:cs="Tahoma" w:ascii="Tahoma" w:hAnsi="Tahoma"/>
          <w:color w:val="000000"/>
          <w:sz w:val="18"/>
          <w:szCs w:val="18"/>
        </w:rPr>
        <w:t xml:space="preserve">, </w:t>
      </w:r>
      <w:r>
        <w:rPr>
          <w:rFonts w:eastAsia="Tahoma" w:cs="Tahoma" w:ascii="Tahoma" w:hAnsi="Tahoma"/>
          <w:sz w:val="18"/>
          <w:szCs w:val="18"/>
        </w:rPr>
        <w:t xml:space="preserve">a serem pagos integralmente pela </w:t>
      </w:r>
      <w:r>
        <w:rPr>
          <w:rFonts w:eastAsia="Tahoma" w:cs="Tahoma" w:ascii="Tahoma" w:hAnsi="Tahoma"/>
          <w:b/>
          <w:sz w:val="18"/>
          <w:szCs w:val="18"/>
        </w:rPr>
        <w:t>CONTRATANTE</w:t>
      </w:r>
      <w:r>
        <w:rPr>
          <w:rFonts w:eastAsia="Tahoma" w:cs="Tahoma" w:ascii="Tahoma" w:hAnsi="Tahoma"/>
          <w:sz w:val="18"/>
          <w:szCs w:val="18"/>
        </w:rPr>
        <w:t xml:space="preserve"> em até 01 (um) dia útil após apresentação da fatura/nota fiscal.</w:t>
      </w:r>
    </w:p>
    <w:p>
      <w:pPr>
        <w:pStyle w:val="Normal"/>
        <w:jc w:val="both"/>
        <w:rPr>
          <w:rFonts w:ascii="Tahoma" w:hAnsi="Tahoma" w:eastAsia="Tahoma" w:cs="Tahoma"/>
          <w:sz w:val="18"/>
          <w:szCs w:val="18"/>
        </w:rPr>
      </w:pPr>
      <w:r>
        <w:rPr>
          <w:rFonts w:eastAsia="Tahoma" w:cs="Tahoma" w:ascii="Tahoma" w:hAnsi="Tahoma"/>
          <w:b/>
          <w:sz w:val="18"/>
          <w:szCs w:val="18"/>
        </w:rPr>
        <w:t>3.2.</w:t>
      </w:r>
      <w:r>
        <w:rPr>
          <w:rFonts w:eastAsia="Tahoma" w:cs="Tahoma" w:ascii="Tahoma" w:hAnsi="Tahoma"/>
          <w:sz w:val="18"/>
          <w:szCs w:val="18"/>
        </w:rPr>
        <w:t xml:space="preserve"> Para fins de controle de consumo e orçamentário, a </w:t>
      </w:r>
      <w:r>
        <w:rPr>
          <w:rFonts w:eastAsia="Tahoma" w:cs="Tahoma" w:ascii="Tahoma" w:hAnsi="Tahoma"/>
          <w:b/>
          <w:sz w:val="18"/>
          <w:szCs w:val="18"/>
        </w:rPr>
        <w:t>CONTRATADA</w:t>
      </w:r>
      <w:r>
        <w:rPr>
          <w:rFonts w:eastAsia="Tahoma" w:cs="Tahoma" w:ascii="Tahoma" w:hAnsi="Tahoma"/>
          <w:sz w:val="18"/>
          <w:szCs w:val="18"/>
        </w:rPr>
        <w:t xml:space="preserve"> encaminhará a </w:t>
      </w:r>
      <w:r>
        <w:rPr>
          <w:rFonts w:eastAsia="Tahoma" w:cs="Tahoma" w:ascii="Tahoma" w:hAnsi="Tahoma"/>
          <w:b/>
          <w:sz w:val="18"/>
          <w:szCs w:val="18"/>
        </w:rPr>
        <w:t>CONTRATANTE</w:t>
      </w:r>
      <w:r>
        <w:rPr>
          <w:rFonts w:eastAsia="Tahoma" w:cs="Tahoma" w:ascii="Tahoma" w:hAnsi="Tahoma"/>
          <w:sz w:val="18"/>
          <w:szCs w:val="18"/>
        </w:rPr>
        <w:t>, a Fatura/Nota Fiscal da prestação de serviço, devidamente assinadas pelo fiscal do contrato.</w:t>
      </w:r>
    </w:p>
    <w:p>
      <w:pPr>
        <w:pStyle w:val="Normal"/>
        <w:widowControl w:val="false"/>
        <w:pBdr/>
        <w:jc w:val="both"/>
        <w:rPr>
          <w:rFonts w:ascii="Tahoma" w:hAnsi="Tahoma" w:eastAsia="Tahoma" w:cs="Tahoma"/>
          <w:color w:val="000000"/>
          <w:sz w:val="18"/>
          <w:szCs w:val="18"/>
        </w:rPr>
      </w:pPr>
      <w:r>
        <w:rPr>
          <w:rFonts w:eastAsia="Tahoma" w:cs="Tahoma" w:ascii="Tahoma" w:hAnsi="Tahoma"/>
          <w:b/>
          <w:color w:val="000000"/>
          <w:sz w:val="18"/>
          <w:szCs w:val="18"/>
        </w:rPr>
        <w:t>3.3.</w:t>
      </w:r>
      <w:r>
        <w:rPr>
          <w:rFonts w:eastAsia="Tahoma" w:cs="Tahoma" w:ascii="Tahoma" w:hAnsi="Tahoma"/>
          <w:color w:val="000000"/>
          <w:sz w:val="18"/>
          <w:szCs w:val="18"/>
        </w:rPr>
        <w:t xml:space="preserve"> Para o preço proposto neste processo licitatório, não será admitido reajuste durante a vigência do contrato pertinente, não previstos em lei. </w:t>
      </w:r>
    </w:p>
    <w:p>
      <w:pPr>
        <w:pStyle w:val="Normal"/>
        <w:widowControl w:val="false"/>
        <w:pBdr/>
        <w:jc w:val="both"/>
        <w:rPr>
          <w:rFonts w:ascii="Tahoma" w:hAnsi="Tahoma" w:eastAsia="Tahoma" w:cs="Tahoma"/>
          <w:b/>
          <w:color w:val="000000"/>
          <w:sz w:val="18"/>
          <w:szCs w:val="18"/>
        </w:rPr>
      </w:pPr>
      <w:r>
        <w:rPr>
          <w:rFonts w:eastAsia="Tahoma" w:cs="Tahoma" w:ascii="Tahoma" w:hAnsi="Tahoma"/>
          <w:b/>
          <w:color w:val="000000"/>
          <w:sz w:val="18"/>
          <w:szCs w:val="18"/>
        </w:rPr>
      </w:r>
    </w:p>
    <w:p>
      <w:pPr>
        <w:pStyle w:val="Normal"/>
        <w:widowControl w:val="false"/>
        <w:pBdr/>
        <w:jc w:val="both"/>
        <w:rPr>
          <w:rFonts w:ascii="Tahoma" w:hAnsi="Tahoma" w:eastAsia="Tahoma" w:cs="Tahoma"/>
          <w:b/>
          <w:color w:val="000000"/>
          <w:sz w:val="18"/>
          <w:szCs w:val="18"/>
        </w:rPr>
      </w:pPr>
      <w:r>
        <w:rPr>
          <w:rFonts w:eastAsia="Tahoma" w:cs="Tahoma" w:ascii="Tahoma" w:hAnsi="Tahoma"/>
          <w:b/>
          <w:color w:val="000000"/>
          <w:sz w:val="18"/>
          <w:szCs w:val="18"/>
        </w:rPr>
        <w:t>CLÁUSULA QUARTA: DOS RECURSOS PARA ATENDER ÀS DESPESAS</w:t>
      </w:r>
    </w:p>
    <w:p>
      <w:pPr>
        <w:pStyle w:val="Normal"/>
        <w:jc w:val="both"/>
        <w:rPr>
          <w:rFonts w:ascii="Tahoma" w:hAnsi="Tahoma" w:eastAsia="Tahoma" w:cs="Tahoma"/>
          <w:sz w:val="18"/>
          <w:szCs w:val="18"/>
        </w:rPr>
      </w:pPr>
      <w:r>
        <w:rPr>
          <w:rFonts w:eastAsia="Tahoma" w:cs="Tahoma" w:ascii="Tahoma" w:hAnsi="Tahoma"/>
          <w:b/>
          <w:sz w:val="18"/>
          <w:szCs w:val="18"/>
        </w:rPr>
        <w:t>4.1</w:t>
      </w:r>
      <w:r>
        <w:rPr>
          <w:rFonts w:eastAsia="Tahoma" w:cs="Tahoma" w:ascii="Tahoma" w:hAnsi="Tahoma"/>
          <w:sz w:val="18"/>
          <w:szCs w:val="18"/>
        </w:rPr>
        <w:t xml:space="preserve">. As despesas decorrentes do presente contrato correrão pela dotação orçamentárias contas:  </w:t>
      </w:r>
    </w:p>
    <w:tbl>
      <w:tblPr>
        <w:tblW w:w="5000" w:type="pct"/>
        <w:jc w:val="left"/>
        <w:tblInd w:w="0" w:type="dxa"/>
        <w:tblLayout w:type="fixed"/>
        <w:tblCellMar>
          <w:top w:w="0" w:type="dxa"/>
          <w:left w:w="108" w:type="dxa"/>
          <w:bottom w:w="0" w:type="dxa"/>
          <w:right w:w="108" w:type="dxa"/>
        </w:tblCellMar>
        <w:tblLook w:firstRow="0" w:noVBand="1" w:lastRow="0" w:firstColumn="0" w:lastColumn="0" w:noHBand="0" w:val="0400"/>
      </w:tblPr>
      <w:tblGrid>
        <w:gridCol w:w="1698"/>
        <w:gridCol w:w="688"/>
        <w:gridCol w:w="692"/>
        <w:gridCol w:w="705"/>
        <w:gridCol w:w="770"/>
        <w:gridCol w:w="1124"/>
        <w:gridCol w:w="689"/>
        <w:gridCol w:w="1011"/>
        <w:gridCol w:w="1105"/>
        <w:gridCol w:w="1263"/>
      </w:tblGrid>
      <w:tr>
        <w:trPr>
          <w:trHeight w:val="243" w:hRule="atLeast"/>
        </w:trPr>
        <w:tc>
          <w:tcPr>
            <w:tcW w:w="1698" w:type="dxa"/>
            <w:tcBorders/>
          </w:tcPr>
          <w:p>
            <w:pPr>
              <w:pStyle w:val="Normal"/>
              <w:widowControl w:val="false"/>
              <w:tabs>
                <w:tab w:val="clear" w:pos="720"/>
                <w:tab w:val="left" w:pos="34" w:leader="none"/>
              </w:tabs>
              <w:spacing w:lineRule="auto" w:line="252"/>
              <w:ind w:right="-108" w:hanging="0"/>
              <w:rPr>
                <w:rFonts w:ascii="Tahoma" w:hAnsi="Tahoma" w:eastAsia="Tahoma" w:cs="Tahoma"/>
                <w:sz w:val="18"/>
                <w:szCs w:val="18"/>
              </w:rPr>
            </w:pPr>
            <w:r>
              <w:rPr>
                <w:rFonts w:eastAsia="Tahoma" w:cs="Tahoma" w:ascii="Tahoma" w:hAnsi="Tahoma"/>
                <w:b/>
                <w:sz w:val="18"/>
                <w:szCs w:val="18"/>
              </w:rPr>
              <w:t>Descrição</w:t>
            </w:r>
          </w:p>
        </w:tc>
        <w:tc>
          <w:tcPr>
            <w:tcW w:w="688" w:type="dxa"/>
            <w:tcBorders/>
          </w:tcPr>
          <w:p>
            <w:pPr>
              <w:pStyle w:val="Normal"/>
              <w:widowControl w:val="false"/>
              <w:spacing w:lineRule="auto" w:line="252"/>
              <w:ind w:left="-108" w:right="-108" w:hanging="0"/>
              <w:jc w:val="center"/>
              <w:rPr>
                <w:rFonts w:ascii="Tahoma" w:hAnsi="Tahoma" w:eastAsia="Tahoma" w:cs="Tahoma"/>
                <w:sz w:val="18"/>
                <w:szCs w:val="18"/>
              </w:rPr>
            </w:pPr>
            <w:r>
              <w:rPr>
                <w:rFonts w:eastAsia="Tahoma" w:cs="Tahoma" w:ascii="Tahoma" w:hAnsi="Tahoma"/>
                <w:b/>
                <w:sz w:val="18"/>
                <w:szCs w:val="18"/>
              </w:rPr>
              <w:t>Cód.</w:t>
            </w:r>
          </w:p>
        </w:tc>
        <w:tc>
          <w:tcPr>
            <w:tcW w:w="692" w:type="dxa"/>
            <w:tcBorders/>
          </w:tcPr>
          <w:p>
            <w:pPr>
              <w:pStyle w:val="Normal"/>
              <w:widowControl w:val="false"/>
              <w:spacing w:lineRule="auto" w:line="252"/>
              <w:ind w:left="-108" w:right="-108" w:hanging="0"/>
              <w:jc w:val="center"/>
              <w:rPr>
                <w:rFonts w:ascii="Tahoma" w:hAnsi="Tahoma" w:eastAsia="Tahoma" w:cs="Tahoma"/>
                <w:sz w:val="18"/>
                <w:szCs w:val="18"/>
              </w:rPr>
            </w:pPr>
            <w:r>
              <w:rPr>
                <w:rFonts w:eastAsia="Tahoma" w:cs="Tahoma" w:ascii="Tahoma" w:hAnsi="Tahoma"/>
                <w:b/>
                <w:sz w:val="18"/>
                <w:szCs w:val="18"/>
              </w:rPr>
              <w:t>Órgão</w:t>
            </w:r>
          </w:p>
        </w:tc>
        <w:tc>
          <w:tcPr>
            <w:tcW w:w="705" w:type="dxa"/>
            <w:tcBorders/>
          </w:tcPr>
          <w:p>
            <w:pPr>
              <w:pStyle w:val="Normal"/>
              <w:widowControl w:val="false"/>
              <w:spacing w:lineRule="auto" w:line="252"/>
              <w:jc w:val="center"/>
              <w:rPr>
                <w:rFonts w:ascii="Tahoma" w:hAnsi="Tahoma" w:eastAsia="Tahoma" w:cs="Tahoma"/>
                <w:sz w:val="18"/>
                <w:szCs w:val="18"/>
              </w:rPr>
            </w:pPr>
            <w:r>
              <w:rPr>
                <w:rFonts w:eastAsia="Tahoma" w:cs="Tahoma" w:ascii="Tahoma" w:hAnsi="Tahoma"/>
                <w:b/>
                <w:sz w:val="18"/>
                <w:szCs w:val="18"/>
              </w:rPr>
              <w:t>Unid.</w:t>
            </w:r>
          </w:p>
        </w:tc>
        <w:tc>
          <w:tcPr>
            <w:tcW w:w="770" w:type="dxa"/>
            <w:tcBorders/>
          </w:tcPr>
          <w:p>
            <w:pPr>
              <w:pStyle w:val="Normal"/>
              <w:widowControl w:val="false"/>
              <w:spacing w:lineRule="auto" w:line="252"/>
              <w:ind w:left="-123" w:right="-108" w:hanging="0"/>
              <w:jc w:val="center"/>
              <w:rPr>
                <w:rFonts w:ascii="Tahoma" w:hAnsi="Tahoma" w:eastAsia="Tahoma" w:cs="Tahoma"/>
                <w:sz w:val="18"/>
                <w:szCs w:val="18"/>
              </w:rPr>
            </w:pPr>
            <w:r>
              <w:rPr>
                <w:rFonts w:eastAsia="Tahoma" w:cs="Tahoma" w:ascii="Tahoma" w:hAnsi="Tahoma"/>
                <w:b/>
                <w:sz w:val="18"/>
                <w:szCs w:val="18"/>
              </w:rPr>
              <w:t>Função</w:t>
            </w:r>
          </w:p>
        </w:tc>
        <w:tc>
          <w:tcPr>
            <w:tcW w:w="1124" w:type="dxa"/>
            <w:tcBorders/>
          </w:tcPr>
          <w:p>
            <w:pPr>
              <w:pStyle w:val="Normal"/>
              <w:widowControl w:val="false"/>
              <w:spacing w:lineRule="auto" w:line="252"/>
              <w:ind w:left="-108" w:right="-108" w:hanging="0"/>
              <w:jc w:val="center"/>
              <w:rPr>
                <w:rFonts w:ascii="Tahoma" w:hAnsi="Tahoma" w:eastAsia="Tahoma" w:cs="Tahoma"/>
                <w:sz w:val="18"/>
                <w:szCs w:val="18"/>
              </w:rPr>
            </w:pPr>
            <w:r>
              <w:rPr>
                <w:rFonts w:eastAsia="Tahoma" w:cs="Tahoma" w:ascii="Tahoma" w:hAnsi="Tahoma"/>
                <w:b/>
                <w:sz w:val="18"/>
                <w:szCs w:val="18"/>
              </w:rPr>
              <w:t>Sub-função</w:t>
            </w:r>
          </w:p>
        </w:tc>
        <w:tc>
          <w:tcPr>
            <w:tcW w:w="689" w:type="dxa"/>
            <w:tcBorders/>
          </w:tcPr>
          <w:p>
            <w:pPr>
              <w:pStyle w:val="Normal"/>
              <w:widowControl w:val="false"/>
              <w:spacing w:lineRule="auto" w:line="252"/>
              <w:ind w:left="-108" w:right="-108" w:hanging="0"/>
              <w:jc w:val="center"/>
              <w:rPr>
                <w:rFonts w:ascii="Tahoma" w:hAnsi="Tahoma" w:eastAsia="Tahoma" w:cs="Tahoma"/>
                <w:sz w:val="18"/>
                <w:szCs w:val="18"/>
              </w:rPr>
            </w:pPr>
            <w:r>
              <w:rPr>
                <w:rFonts w:eastAsia="Tahoma" w:cs="Tahoma" w:ascii="Tahoma" w:hAnsi="Tahoma"/>
                <w:b/>
                <w:sz w:val="18"/>
                <w:szCs w:val="18"/>
              </w:rPr>
              <w:t>Progr.</w:t>
            </w:r>
          </w:p>
        </w:tc>
        <w:tc>
          <w:tcPr>
            <w:tcW w:w="1011" w:type="dxa"/>
            <w:tcBorders/>
          </w:tcPr>
          <w:p>
            <w:pPr>
              <w:pStyle w:val="Normal"/>
              <w:widowControl w:val="false"/>
              <w:spacing w:lineRule="auto" w:line="252"/>
              <w:ind w:left="-108" w:right="-108" w:hanging="0"/>
              <w:jc w:val="center"/>
              <w:rPr>
                <w:rFonts w:ascii="Tahoma" w:hAnsi="Tahoma" w:eastAsia="Tahoma" w:cs="Tahoma"/>
                <w:sz w:val="18"/>
                <w:szCs w:val="18"/>
              </w:rPr>
            </w:pPr>
            <w:r>
              <w:rPr>
                <w:rFonts w:eastAsia="Tahoma" w:cs="Tahoma" w:ascii="Tahoma" w:hAnsi="Tahoma"/>
                <w:b/>
                <w:sz w:val="18"/>
                <w:szCs w:val="18"/>
              </w:rPr>
              <w:t>Proj/Ativ.</w:t>
            </w:r>
          </w:p>
        </w:tc>
        <w:tc>
          <w:tcPr>
            <w:tcW w:w="1105" w:type="dxa"/>
            <w:tcBorders/>
          </w:tcPr>
          <w:p>
            <w:pPr>
              <w:pStyle w:val="Normal"/>
              <w:widowControl w:val="false"/>
              <w:spacing w:lineRule="auto" w:line="252"/>
              <w:jc w:val="center"/>
              <w:rPr>
                <w:rFonts w:ascii="Tahoma" w:hAnsi="Tahoma" w:eastAsia="Tahoma" w:cs="Tahoma"/>
                <w:sz w:val="18"/>
                <w:szCs w:val="18"/>
              </w:rPr>
            </w:pPr>
            <w:r>
              <w:rPr>
                <w:rFonts w:eastAsia="Tahoma" w:cs="Tahoma" w:ascii="Tahoma" w:hAnsi="Tahoma"/>
                <w:b/>
                <w:sz w:val="18"/>
                <w:szCs w:val="18"/>
              </w:rPr>
              <w:t>FR</w:t>
            </w:r>
          </w:p>
        </w:tc>
        <w:tc>
          <w:tcPr>
            <w:tcW w:w="1263" w:type="dxa"/>
            <w:tcBorders/>
          </w:tcPr>
          <w:p>
            <w:pPr>
              <w:pStyle w:val="Normal"/>
              <w:widowControl w:val="false"/>
              <w:spacing w:lineRule="auto" w:line="252"/>
              <w:ind w:left="-110" w:right="-108" w:hanging="0"/>
              <w:jc w:val="center"/>
              <w:rPr>
                <w:rFonts w:ascii="Tahoma" w:hAnsi="Tahoma" w:eastAsia="Tahoma" w:cs="Tahoma"/>
                <w:sz w:val="18"/>
                <w:szCs w:val="18"/>
              </w:rPr>
            </w:pPr>
            <w:r>
              <w:rPr>
                <w:rFonts w:eastAsia="Tahoma" w:cs="Tahoma" w:ascii="Tahoma" w:hAnsi="Tahoma"/>
                <w:b/>
                <w:sz w:val="18"/>
                <w:szCs w:val="18"/>
              </w:rPr>
              <w:t>Sub-elemen</w:t>
            </w:r>
          </w:p>
        </w:tc>
      </w:tr>
      <w:tr>
        <w:trPr/>
        <w:tc>
          <w:tcPr>
            <w:tcW w:w="1698" w:type="dxa"/>
            <w:tcBorders/>
          </w:tcPr>
          <w:p>
            <w:pPr>
              <w:pStyle w:val="Normal"/>
              <w:widowControl w:val="false"/>
              <w:tabs>
                <w:tab w:val="clear" w:pos="720"/>
                <w:tab w:val="left" w:pos="34" w:leader="none"/>
                <w:tab w:val="left" w:pos="176" w:leader="none"/>
              </w:tabs>
              <w:spacing w:lineRule="auto" w:line="252"/>
              <w:ind w:right="-534" w:hanging="0"/>
              <w:rPr>
                <w:rFonts w:ascii="Tahoma" w:hAnsi="Tahoma" w:eastAsia="Tahoma" w:cs="Tahoma"/>
                <w:sz w:val="18"/>
                <w:szCs w:val="18"/>
              </w:rPr>
            </w:pPr>
            <w:r>
              <w:rPr>
                <w:rFonts w:eastAsia="Tahoma" w:cs="Tahoma" w:ascii="Tahoma" w:hAnsi="Tahoma"/>
                <w:sz w:val="18"/>
                <w:szCs w:val="18"/>
              </w:rPr>
              <w:t>Turismo</w:t>
            </w:r>
          </w:p>
        </w:tc>
        <w:tc>
          <w:tcPr>
            <w:tcW w:w="688" w:type="dxa"/>
            <w:tcBorders/>
          </w:tcPr>
          <w:p>
            <w:pPr>
              <w:pStyle w:val="Normal"/>
              <w:widowControl w:val="false"/>
              <w:spacing w:lineRule="auto" w:line="252"/>
              <w:jc w:val="center"/>
              <w:rPr>
                <w:rFonts w:ascii="Tahoma" w:hAnsi="Tahoma" w:eastAsia="Tahoma" w:cs="Tahoma"/>
                <w:sz w:val="18"/>
                <w:szCs w:val="18"/>
              </w:rPr>
            </w:pPr>
            <w:r>
              <w:rPr>
                <w:rFonts w:eastAsia="Tahoma" w:cs="Tahoma" w:ascii="Tahoma" w:hAnsi="Tahoma"/>
                <w:sz w:val="18"/>
                <w:szCs w:val="18"/>
              </w:rPr>
              <w:t>64</w:t>
            </w:r>
          </w:p>
        </w:tc>
        <w:tc>
          <w:tcPr>
            <w:tcW w:w="692" w:type="dxa"/>
            <w:tcBorders/>
          </w:tcPr>
          <w:p>
            <w:pPr>
              <w:pStyle w:val="Normal"/>
              <w:widowControl w:val="false"/>
              <w:spacing w:lineRule="auto" w:line="252"/>
              <w:jc w:val="center"/>
              <w:rPr>
                <w:rFonts w:ascii="Tahoma" w:hAnsi="Tahoma" w:eastAsia="Tahoma" w:cs="Tahoma"/>
                <w:sz w:val="18"/>
                <w:szCs w:val="18"/>
              </w:rPr>
            </w:pPr>
            <w:r>
              <w:rPr>
                <w:rFonts w:eastAsia="Tahoma" w:cs="Tahoma" w:ascii="Tahoma" w:hAnsi="Tahoma"/>
                <w:sz w:val="18"/>
                <w:szCs w:val="18"/>
              </w:rPr>
              <w:t>10</w:t>
            </w:r>
          </w:p>
        </w:tc>
        <w:tc>
          <w:tcPr>
            <w:tcW w:w="705" w:type="dxa"/>
            <w:tcBorders/>
          </w:tcPr>
          <w:p>
            <w:pPr>
              <w:pStyle w:val="Normal"/>
              <w:widowControl w:val="false"/>
              <w:spacing w:lineRule="auto" w:line="252"/>
              <w:jc w:val="center"/>
              <w:rPr>
                <w:rFonts w:ascii="Tahoma" w:hAnsi="Tahoma" w:eastAsia="Tahoma" w:cs="Tahoma"/>
                <w:sz w:val="18"/>
                <w:szCs w:val="18"/>
              </w:rPr>
            </w:pPr>
            <w:r>
              <w:rPr>
                <w:rFonts w:eastAsia="Tahoma" w:cs="Tahoma" w:ascii="Tahoma" w:hAnsi="Tahoma"/>
                <w:sz w:val="18"/>
                <w:szCs w:val="18"/>
              </w:rPr>
              <w:t>001</w:t>
            </w:r>
          </w:p>
        </w:tc>
        <w:tc>
          <w:tcPr>
            <w:tcW w:w="770" w:type="dxa"/>
            <w:tcBorders/>
          </w:tcPr>
          <w:p>
            <w:pPr>
              <w:pStyle w:val="Normal"/>
              <w:widowControl w:val="false"/>
              <w:spacing w:lineRule="auto" w:line="252"/>
              <w:jc w:val="center"/>
              <w:rPr>
                <w:rFonts w:ascii="Tahoma" w:hAnsi="Tahoma" w:eastAsia="Tahoma" w:cs="Tahoma"/>
                <w:sz w:val="18"/>
                <w:szCs w:val="18"/>
              </w:rPr>
            </w:pPr>
            <w:r>
              <w:rPr>
                <w:rFonts w:eastAsia="Tahoma" w:cs="Tahoma" w:ascii="Tahoma" w:hAnsi="Tahoma"/>
                <w:sz w:val="18"/>
                <w:szCs w:val="18"/>
              </w:rPr>
              <w:t>023</w:t>
            </w:r>
          </w:p>
        </w:tc>
        <w:tc>
          <w:tcPr>
            <w:tcW w:w="1124" w:type="dxa"/>
            <w:tcBorders/>
          </w:tcPr>
          <w:p>
            <w:pPr>
              <w:pStyle w:val="Normal"/>
              <w:widowControl w:val="false"/>
              <w:spacing w:lineRule="auto" w:line="252"/>
              <w:jc w:val="center"/>
              <w:rPr>
                <w:rFonts w:ascii="Tahoma" w:hAnsi="Tahoma" w:eastAsia="Tahoma" w:cs="Tahoma"/>
                <w:sz w:val="18"/>
                <w:szCs w:val="18"/>
              </w:rPr>
            </w:pPr>
            <w:r>
              <w:rPr>
                <w:rFonts w:eastAsia="Tahoma" w:cs="Tahoma" w:ascii="Tahoma" w:hAnsi="Tahoma"/>
                <w:sz w:val="18"/>
                <w:szCs w:val="18"/>
              </w:rPr>
              <w:t>695</w:t>
            </w:r>
          </w:p>
        </w:tc>
        <w:tc>
          <w:tcPr>
            <w:tcW w:w="689" w:type="dxa"/>
            <w:tcBorders/>
          </w:tcPr>
          <w:p>
            <w:pPr>
              <w:pStyle w:val="Normal"/>
              <w:widowControl w:val="false"/>
              <w:tabs>
                <w:tab w:val="clear" w:pos="720"/>
                <w:tab w:val="center" w:pos="246" w:leader="none"/>
              </w:tabs>
              <w:spacing w:lineRule="auto" w:line="252"/>
              <w:jc w:val="center"/>
              <w:rPr>
                <w:rFonts w:ascii="Tahoma" w:hAnsi="Tahoma" w:eastAsia="Tahoma" w:cs="Tahoma"/>
                <w:sz w:val="18"/>
                <w:szCs w:val="18"/>
              </w:rPr>
            </w:pPr>
            <w:r>
              <w:rPr>
                <w:rFonts w:eastAsia="Tahoma" w:cs="Tahoma" w:ascii="Tahoma" w:hAnsi="Tahoma"/>
                <w:sz w:val="18"/>
                <w:szCs w:val="18"/>
              </w:rPr>
              <w:t>006</w:t>
            </w:r>
          </w:p>
        </w:tc>
        <w:tc>
          <w:tcPr>
            <w:tcW w:w="1011" w:type="dxa"/>
            <w:tcBorders/>
          </w:tcPr>
          <w:p>
            <w:pPr>
              <w:pStyle w:val="Normal"/>
              <w:widowControl w:val="false"/>
              <w:spacing w:lineRule="auto" w:line="252"/>
              <w:jc w:val="center"/>
              <w:rPr>
                <w:rFonts w:ascii="Tahoma" w:hAnsi="Tahoma" w:eastAsia="Tahoma" w:cs="Tahoma"/>
                <w:sz w:val="18"/>
                <w:szCs w:val="18"/>
              </w:rPr>
            </w:pPr>
            <w:r>
              <w:rPr>
                <w:rFonts w:eastAsia="Tahoma" w:cs="Tahoma" w:ascii="Tahoma" w:hAnsi="Tahoma"/>
                <w:sz w:val="18"/>
                <w:szCs w:val="18"/>
              </w:rPr>
              <w:t>2054</w:t>
            </w:r>
          </w:p>
        </w:tc>
        <w:tc>
          <w:tcPr>
            <w:tcW w:w="1105" w:type="dxa"/>
            <w:tcBorders/>
          </w:tcPr>
          <w:p>
            <w:pPr>
              <w:pStyle w:val="Normal"/>
              <w:widowControl w:val="false"/>
              <w:spacing w:lineRule="auto" w:line="252"/>
              <w:ind w:left="-108" w:right="-108" w:hanging="0"/>
              <w:jc w:val="center"/>
              <w:rPr>
                <w:rFonts w:ascii="Tahoma" w:hAnsi="Tahoma" w:eastAsia="Tahoma" w:cs="Tahoma"/>
                <w:sz w:val="18"/>
                <w:szCs w:val="18"/>
              </w:rPr>
            </w:pPr>
            <w:r>
              <w:rPr>
                <w:rFonts w:eastAsia="Tahoma" w:cs="Tahoma" w:ascii="Tahoma" w:hAnsi="Tahoma"/>
                <w:sz w:val="18"/>
                <w:szCs w:val="18"/>
              </w:rPr>
              <w:t>1500700000</w:t>
            </w:r>
          </w:p>
        </w:tc>
        <w:tc>
          <w:tcPr>
            <w:tcW w:w="1263" w:type="dxa"/>
            <w:tcBorders/>
          </w:tcPr>
          <w:p>
            <w:pPr>
              <w:pStyle w:val="Normal"/>
              <w:widowControl w:val="false"/>
              <w:spacing w:lineRule="auto" w:line="252"/>
              <w:ind w:left="-108" w:right="-108" w:hanging="0"/>
              <w:jc w:val="center"/>
              <w:rPr>
                <w:rFonts w:ascii="Tahoma" w:hAnsi="Tahoma" w:eastAsia="Tahoma" w:cs="Tahoma"/>
                <w:sz w:val="18"/>
                <w:szCs w:val="18"/>
              </w:rPr>
            </w:pPr>
            <w:r>
              <w:rPr>
                <w:rFonts w:eastAsia="Tahoma" w:cs="Tahoma" w:ascii="Tahoma" w:hAnsi="Tahoma"/>
                <w:sz w:val="18"/>
                <w:szCs w:val="18"/>
              </w:rPr>
              <w:t>333903923</w:t>
            </w:r>
          </w:p>
        </w:tc>
      </w:tr>
    </w:tbl>
    <w:p>
      <w:pPr>
        <w:pStyle w:val="Normal"/>
        <w:widowControl w:val="false"/>
        <w:pBdr/>
        <w:jc w:val="both"/>
        <w:rPr>
          <w:rFonts w:ascii="Tahoma" w:hAnsi="Tahoma" w:eastAsia="Tahoma" w:cs="Tahoma"/>
          <w:color w:val="000000"/>
          <w:sz w:val="18"/>
          <w:szCs w:val="18"/>
        </w:rPr>
      </w:pPr>
      <w:r>
        <w:rPr>
          <w:rFonts w:eastAsia="Tahoma" w:cs="Tahoma" w:ascii="Tahoma" w:hAnsi="Tahoma"/>
          <w:color w:val="000000"/>
          <w:sz w:val="18"/>
          <w:szCs w:val="18"/>
        </w:rPr>
      </w:r>
    </w:p>
    <w:p>
      <w:pPr>
        <w:pStyle w:val="Normal"/>
        <w:widowControl w:val="false"/>
        <w:pBdr/>
        <w:jc w:val="both"/>
        <w:rPr>
          <w:rFonts w:ascii="Tahoma" w:hAnsi="Tahoma" w:eastAsia="Tahoma" w:cs="Tahoma"/>
          <w:b/>
          <w:color w:val="000000"/>
          <w:sz w:val="18"/>
          <w:szCs w:val="18"/>
        </w:rPr>
      </w:pPr>
      <w:r>
        <w:rPr>
          <w:rFonts w:eastAsia="Tahoma" w:cs="Tahoma" w:ascii="Tahoma" w:hAnsi="Tahoma"/>
          <w:b/>
          <w:color w:val="000000"/>
          <w:sz w:val="18"/>
          <w:szCs w:val="18"/>
        </w:rPr>
        <w:t>CLÁUSULA QUINTA: DAS OBRIGAÇÕES E RESPONSABILIDADES</w:t>
      </w:r>
    </w:p>
    <w:p>
      <w:pPr>
        <w:pStyle w:val="Normal"/>
        <w:widowControl w:val="false"/>
        <w:pBdr/>
        <w:jc w:val="both"/>
        <w:rPr>
          <w:rFonts w:ascii="Tahoma" w:hAnsi="Tahoma" w:eastAsia="Tahoma" w:cs="Tahoma"/>
          <w:color w:val="000000"/>
          <w:sz w:val="18"/>
          <w:szCs w:val="18"/>
        </w:rPr>
      </w:pPr>
      <w:r>
        <w:rPr>
          <w:rFonts w:eastAsia="Tahoma" w:cs="Tahoma" w:ascii="Tahoma" w:hAnsi="Tahoma"/>
          <w:b/>
          <w:color w:val="000000"/>
          <w:sz w:val="18"/>
          <w:szCs w:val="18"/>
        </w:rPr>
        <w:t>5.1.</w:t>
      </w:r>
      <w:r>
        <w:rPr>
          <w:rFonts w:eastAsia="Tahoma" w:cs="Tahoma" w:ascii="Tahoma" w:hAnsi="Tahoma"/>
          <w:color w:val="000000"/>
          <w:sz w:val="18"/>
          <w:szCs w:val="18"/>
        </w:rPr>
        <w:t xml:space="preserve"> A </w:t>
      </w:r>
      <w:r>
        <w:rPr>
          <w:rFonts w:eastAsia="Tahoma" w:cs="Tahoma" w:ascii="Tahoma" w:hAnsi="Tahoma"/>
          <w:b/>
          <w:color w:val="000000"/>
          <w:sz w:val="18"/>
          <w:szCs w:val="18"/>
        </w:rPr>
        <w:t xml:space="preserve">CONTRATADA </w:t>
      </w:r>
      <w:r>
        <w:rPr>
          <w:rFonts w:eastAsia="Tahoma" w:cs="Tahoma" w:ascii="Tahoma" w:hAnsi="Tahoma"/>
          <w:color w:val="000000"/>
          <w:sz w:val="18"/>
          <w:szCs w:val="18"/>
        </w:rPr>
        <w:t xml:space="preserve">é a responsável direta pela EXECUÇÃO do objeto deste contrato, respondendo civil e criminalmente por todos os danos e prejuízos que venha, direta ou indiretamente, provocar ou causar para a </w:t>
      </w:r>
      <w:r>
        <w:rPr>
          <w:rFonts w:eastAsia="Tahoma" w:cs="Tahoma" w:ascii="Tahoma" w:hAnsi="Tahoma"/>
          <w:b/>
          <w:color w:val="000000"/>
          <w:sz w:val="18"/>
          <w:szCs w:val="18"/>
        </w:rPr>
        <w:t>CONTRATANT</w:t>
      </w:r>
      <w:r>
        <w:rPr>
          <w:rFonts w:eastAsia="Tahoma" w:cs="Tahoma" w:ascii="Tahoma" w:hAnsi="Tahoma"/>
          <w:color w:val="000000"/>
          <w:sz w:val="18"/>
          <w:szCs w:val="18"/>
        </w:rPr>
        <w:t xml:space="preserve">E ou para terceiros. </w:t>
      </w:r>
    </w:p>
    <w:p>
      <w:pPr>
        <w:pStyle w:val="Normal"/>
        <w:widowControl w:val="false"/>
        <w:pBdr/>
        <w:jc w:val="both"/>
        <w:rPr>
          <w:rFonts w:ascii="Tahoma" w:hAnsi="Tahoma" w:eastAsia="Tahoma" w:cs="Tahoma"/>
          <w:color w:val="000000"/>
          <w:sz w:val="18"/>
          <w:szCs w:val="18"/>
        </w:rPr>
      </w:pPr>
      <w:r>
        <w:rPr>
          <w:rFonts w:eastAsia="Tahoma" w:cs="Tahoma" w:ascii="Tahoma" w:hAnsi="Tahoma"/>
          <w:b/>
          <w:color w:val="000000"/>
          <w:sz w:val="18"/>
          <w:szCs w:val="18"/>
        </w:rPr>
        <w:t>5.2.</w:t>
      </w:r>
      <w:r>
        <w:rPr>
          <w:rFonts w:eastAsia="Tahoma" w:cs="Tahoma" w:ascii="Tahoma" w:hAnsi="Tahoma"/>
          <w:color w:val="000000"/>
          <w:sz w:val="18"/>
          <w:szCs w:val="18"/>
        </w:rPr>
        <w:t xml:space="preserve"> A </w:t>
      </w:r>
      <w:r>
        <w:rPr>
          <w:rFonts w:eastAsia="Tahoma" w:cs="Tahoma" w:ascii="Tahoma" w:hAnsi="Tahoma"/>
          <w:b/>
          <w:color w:val="000000"/>
          <w:sz w:val="18"/>
          <w:szCs w:val="18"/>
        </w:rPr>
        <w:t xml:space="preserve">CONTRATADA </w:t>
      </w:r>
      <w:r>
        <w:rPr>
          <w:rFonts w:eastAsia="Tahoma" w:cs="Tahoma" w:ascii="Tahoma" w:hAnsi="Tahoma"/>
          <w:color w:val="000000"/>
          <w:sz w:val="18"/>
          <w:szCs w:val="18"/>
        </w:rPr>
        <w:t>é também responsável por quaisquer diferenças, erros ou omissões na execução dos serviços.</w:t>
      </w:r>
    </w:p>
    <w:p>
      <w:pPr>
        <w:pStyle w:val="Normal"/>
        <w:widowControl w:val="false"/>
        <w:pBdr/>
        <w:jc w:val="both"/>
        <w:rPr>
          <w:rFonts w:ascii="Tahoma" w:hAnsi="Tahoma" w:eastAsia="Tahoma" w:cs="Tahoma"/>
          <w:b/>
          <w:color w:val="000000"/>
          <w:sz w:val="18"/>
          <w:szCs w:val="18"/>
        </w:rPr>
      </w:pPr>
      <w:r>
        <w:rPr>
          <w:rFonts w:eastAsia="Tahoma" w:cs="Tahoma" w:ascii="Tahoma" w:hAnsi="Tahoma"/>
          <w:b/>
          <w:color w:val="000000"/>
          <w:sz w:val="18"/>
          <w:szCs w:val="18"/>
        </w:rPr>
        <w:t>5.3.</w:t>
      </w:r>
      <w:r>
        <w:rPr>
          <w:rFonts w:eastAsia="Tahoma" w:cs="Tahoma" w:ascii="Tahoma" w:hAnsi="Tahoma"/>
          <w:color w:val="000000"/>
          <w:sz w:val="18"/>
          <w:szCs w:val="18"/>
        </w:rPr>
        <w:t xml:space="preserve"> Não existirá qualquer vínculo contratual entre eventuais subcontratadas e a </w:t>
      </w:r>
      <w:r>
        <w:rPr>
          <w:rFonts w:eastAsia="Tahoma" w:cs="Tahoma" w:ascii="Tahoma" w:hAnsi="Tahoma"/>
          <w:b/>
          <w:color w:val="000000"/>
          <w:sz w:val="18"/>
          <w:szCs w:val="18"/>
        </w:rPr>
        <w:t>CONTRATANTE,</w:t>
      </w:r>
      <w:r>
        <w:rPr>
          <w:rFonts w:eastAsia="Tahoma" w:cs="Tahoma" w:ascii="Tahoma" w:hAnsi="Tahoma"/>
          <w:color w:val="000000"/>
          <w:sz w:val="18"/>
          <w:szCs w:val="18"/>
        </w:rPr>
        <w:t xml:space="preserve"> perante a qual a única responsável pelo cumprimento deste contrato, será sempre a </w:t>
      </w:r>
      <w:r>
        <w:rPr>
          <w:rFonts w:eastAsia="Tahoma" w:cs="Tahoma" w:ascii="Tahoma" w:hAnsi="Tahoma"/>
          <w:b/>
          <w:color w:val="000000"/>
          <w:sz w:val="18"/>
          <w:szCs w:val="18"/>
        </w:rPr>
        <w:t>CONTRATADA.</w:t>
      </w:r>
    </w:p>
    <w:p>
      <w:pPr>
        <w:pStyle w:val="Normal"/>
        <w:widowControl w:val="false"/>
        <w:pBdr/>
        <w:jc w:val="both"/>
        <w:rPr>
          <w:rFonts w:ascii="Tahoma" w:hAnsi="Tahoma" w:eastAsia="Tahoma" w:cs="Tahoma"/>
          <w:color w:val="000000"/>
          <w:sz w:val="18"/>
          <w:szCs w:val="18"/>
        </w:rPr>
      </w:pPr>
      <w:r>
        <w:rPr>
          <w:rFonts w:eastAsia="Tahoma" w:cs="Tahoma" w:ascii="Tahoma" w:hAnsi="Tahoma"/>
          <w:b/>
          <w:color w:val="000000"/>
          <w:sz w:val="18"/>
          <w:szCs w:val="18"/>
        </w:rPr>
        <w:t>5.4.</w:t>
      </w:r>
      <w:r>
        <w:rPr>
          <w:rFonts w:eastAsia="Tahoma" w:cs="Tahoma" w:ascii="Tahoma" w:hAnsi="Tahoma"/>
          <w:color w:val="000000"/>
          <w:sz w:val="18"/>
          <w:szCs w:val="18"/>
        </w:rPr>
        <w:t xml:space="preserve"> Os objetos a serem utilizados deverão estar de acordo com as normas estabelecidas neste edital de licitação e órgãos competentes fiscalizadores como Associação Brasileira de Normas Técnicas (ABNT) e INMETRO, no que diz respeito a qualidade.</w:t>
      </w:r>
    </w:p>
    <w:p>
      <w:pPr>
        <w:pStyle w:val="Normal"/>
        <w:widowControl w:val="false"/>
        <w:pBdr/>
        <w:jc w:val="both"/>
        <w:rPr>
          <w:rFonts w:ascii="Tahoma" w:hAnsi="Tahoma" w:eastAsia="Tahoma" w:cs="Tahoma"/>
          <w:color w:val="000000"/>
          <w:sz w:val="18"/>
          <w:szCs w:val="18"/>
        </w:rPr>
      </w:pPr>
      <w:r>
        <w:rPr>
          <w:rFonts w:eastAsia="Tahoma" w:cs="Tahoma" w:ascii="Tahoma" w:hAnsi="Tahoma"/>
          <w:b/>
          <w:color w:val="000000"/>
          <w:sz w:val="18"/>
          <w:szCs w:val="18"/>
        </w:rPr>
        <w:t>5.5.</w:t>
      </w:r>
      <w:r>
        <w:rPr>
          <w:rFonts w:eastAsia="Tahoma" w:cs="Tahoma" w:ascii="Tahoma" w:hAnsi="Tahoma"/>
          <w:color w:val="000000"/>
          <w:sz w:val="18"/>
          <w:szCs w:val="18"/>
        </w:rPr>
        <w:t xml:space="preserve"> Somente poderá celebrar contrato ou instrumento equivalente com o Município de Itapoá, o adjudicatário, </w:t>
      </w:r>
      <w:r>
        <w:rPr>
          <w:rFonts w:eastAsia="Tahoma" w:cs="Tahoma" w:ascii="Tahoma" w:hAnsi="Tahoma"/>
          <w:b/>
          <w:color w:val="000000"/>
          <w:sz w:val="18"/>
          <w:szCs w:val="18"/>
        </w:rPr>
        <w:t>CONTRATADA</w:t>
      </w:r>
      <w:r>
        <w:rPr>
          <w:rFonts w:eastAsia="Tahoma" w:cs="Tahoma" w:ascii="Tahoma" w:hAnsi="Tahoma"/>
          <w:color w:val="000000"/>
          <w:sz w:val="18"/>
          <w:szCs w:val="18"/>
        </w:rPr>
        <w:t xml:space="preserve"> que, nos termos do parágrafo 3º do Art. 195 da Constituição Federal, comprove até a data da contratação, estar regular perante a Previdência Social (INSS) e ao Fundo de Garantia por Tempo de Serviço (FGTS) e as esferas Federais, Estaduais, Municipais e Trabalhista mediante, respectivamente, a apresentação, em original ou cópia autenticada, da Certidão Negativa de Débito – CND, em vigor.</w:t>
      </w:r>
    </w:p>
    <w:p>
      <w:pPr>
        <w:pStyle w:val="Normal"/>
        <w:jc w:val="both"/>
        <w:rPr>
          <w:rFonts w:ascii="Tahoma" w:hAnsi="Tahoma" w:eastAsia="Tahoma" w:cs="Tahoma"/>
          <w:sz w:val="18"/>
          <w:szCs w:val="18"/>
        </w:rPr>
      </w:pPr>
      <w:r>
        <w:rPr>
          <w:rFonts w:eastAsia="Tahoma" w:cs="Tahoma" w:ascii="Tahoma" w:hAnsi="Tahoma"/>
          <w:b/>
          <w:sz w:val="18"/>
          <w:szCs w:val="18"/>
        </w:rPr>
        <w:t>5.6.</w:t>
      </w:r>
      <w:r>
        <w:rPr>
          <w:rFonts w:eastAsia="Tahoma" w:cs="Tahoma" w:ascii="Tahoma" w:hAnsi="Tahoma"/>
          <w:sz w:val="18"/>
          <w:szCs w:val="18"/>
        </w:rPr>
        <w:t xml:space="preserve"> A atração </w:t>
      </w:r>
      <w:r>
        <w:rPr>
          <w:rFonts w:eastAsia="Tahoma" w:cs="Tahoma" w:ascii="Tahoma" w:hAnsi="Tahoma"/>
          <w:b/>
          <w:sz w:val="18"/>
          <w:szCs w:val="18"/>
        </w:rPr>
        <w:t>CONTRATADA</w:t>
      </w:r>
      <w:r>
        <w:rPr>
          <w:rFonts w:eastAsia="Tahoma" w:cs="Tahoma" w:ascii="Tahoma" w:hAnsi="Tahoma"/>
          <w:sz w:val="18"/>
          <w:szCs w:val="18"/>
        </w:rPr>
        <w:t xml:space="preserve"> não se obriga a fazer qualquer outra apresentação, ou qualquer outra atividade que exija acompanhamento que não tenha sido previamente expresso neste termo, nem mesmo a emprestar instrumento ou aparelhagem de som, mesmo mediante pagamento.</w:t>
      </w:r>
    </w:p>
    <w:p>
      <w:pPr>
        <w:pStyle w:val="Normal"/>
        <w:jc w:val="both"/>
        <w:rPr>
          <w:rFonts w:ascii="Tahoma" w:hAnsi="Tahoma" w:eastAsia="Tahoma" w:cs="Tahoma"/>
          <w:sz w:val="18"/>
          <w:szCs w:val="18"/>
        </w:rPr>
      </w:pPr>
      <w:r>
        <w:rPr>
          <w:rFonts w:eastAsia="Tahoma" w:cs="Tahoma" w:ascii="Tahoma" w:hAnsi="Tahoma"/>
          <w:b/>
          <w:sz w:val="18"/>
          <w:szCs w:val="18"/>
        </w:rPr>
        <w:t>5.7.</w:t>
      </w:r>
      <w:r>
        <w:rPr>
          <w:rFonts w:eastAsia="Tahoma" w:cs="Tahoma" w:ascii="Tahoma" w:hAnsi="Tahoma"/>
          <w:sz w:val="18"/>
          <w:szCs w:val="18"/>
        </w:rPr>
        <w:t xml:space="preserve"> A </w:t>
      </w:r>
      <w:r>
        <w:rPr>
          <w:rFonts w:eastAsia="Tahoma" w:cs="Tahoma" w:ascii="Tahoma" w:hAnsi="Tahoma"/>
          <w:b/>
          <w:sz w:val="18"/>
          <w:szCs w:val="18"/>
        </w:rPr>
        <w:t>CONTRATANTE</w:t>
      </w:r>
      <w:r>
        <w:rPr>
          <w:rFonts w:eastAsia="Tahoma" w:cs="Tahoma" w:ascii="Tahoma" w:hAnsi="Tahoma"/>
          <w:sz w:val="18"/>
          <w:szCs w:val="18"/>
        </w:rPr>
        <w:t xml:space="preserve"> ficará obrigada pelo pagamento de direitos autorais, ECAD, e quaisquer outras que se fizerem necessária (s), para a apresentação da atração, acaso necessário. </w:t>
      </w:r>
    </w:p>
    <w:p>
      <w:pPr>
        <w:pStyle w:val="Normal"/>
        <w:jc w:val="both"/>
        <w:rPr>
          <w:rFonts w:ascii="Tahoma" w:hAnsi="Tahoma" w:eastAsia="Tahoma" w:cs="Tahoma"/>
          <w:sz w:val="18"/>
          <w:szCs w:val="18"/>
        </w:rPr>
      </w:pPr>
      <w:r>
        <w:rPr>
          <w:rFonts w:eastAsia="Tahoma" w:cs="Tahoma" w:ascii="Tahoma" w:hAnsi="Tahoma"/>
          <w:b/>
          <w:sz w:val="18"/>
          <w:szCs w:val="18"/>
        </w:rPr>
        <w:t>5.8.</w:t>
      </w:r>
      <w:r>
        <w:rPr>
          <w:rFonts w:eastAsia="Tahoma" w:cs="Tahoma" w:ascii="Tahoma" w:hAnsi="Tahoma"/>
          <w:sz w:val="18"/>
          <w:szCs w:val="18"/>
        </w:rPr>
        <w:t xml:space="preserve">  Ficará a </w:t>
      </w:r>
      <w:r>
        <w:rPr>
          <w:rFonts w:eastAsia="Tahoma" w:cs="Tahoma" w:ascii="Tahoma" w:hAnsi="Tahoma"/>
          <w:b/>
          <w:sz w:val="18"/>
          <w:szCs w:val="18"/>
        </w:rPr>
        <w:t>CONTRATANTE</w:t>
      </w:r>
      <w:r>
        <w:rPr>
          <w:rFonts w:eastAsia="Tahoma" w:cs="Tahoma" w:ascii="Tahoma" w:hAnsi="Tahoma"/>
          <w:sz w:val="18"/>
          <w:szCs w:val="18"/>
        </w:rPr>
        <w:t xml:space="preserve"> obrigada a oficiar o Corpo de Bombeiros e Polícia Militar para segurança do local em quantidade compatível com a capacidade de público do local do evento e resguardar a integridade física dos músicos, equipe e do público em geral, bem como de todo equipamento disponível para a realização do evento.</w:t>
      </w:r>
    </w:p>
    <w:p>
      <w:pPr>
        <w:pStyle w:val="Normal"/>
        <w:jc w:val="both"/>
        <w:rPr>
          <w:rFonts w:ascii="Tahoma" w:hAnsi="Tahoma" w:eastAsia="Tahoma" w:cs="Tahoma"/>
          <w:sz w:val="18"/>
          <w:szCs w:val="18"/>
        </w:rPr>
      </w:pPr>
      <w:r>
        <w:rPr>
          <w:rFonts w:eastAsia="Tahoma" w:cs="Tahoma" w:ascii="Tahoma" w:hAnsi="Tahoma"/>
          <w:b/>
          <w:sz w:val="18"/>
          <w:szCs w:val="18"/>
        </w:rPr>
        <w:t>5.9.</w:t>
      </w:r>
      <w:r>
        <w:rPr>
          <w:rFonts w:eastAsia="Tahoma" w:cs="Tahoma" w:ascii="Tahoma" w:hAnsi="Tahoma"/>
          <w:sz w:val="18"/>
          <w:szCs w:val="18"/>
        </w:rPr>
        <w:t xml:space="preserve"> A </w:t>
      </w:r>
      <w:r>
        <w:rPr>
          <w:rFonts w:eastAsia="Tahoma" w:cs="Tahoma" w:ascii="Tahoma" w:hAnsi="Tahoma"/>
          <w:b/>
          <w:sz w:val="18"/>
          <w:szCs w:val="18"/>
        </w:rPr>
        <w:t>CONTRATANTE</w:t>
      </w:r>
      <w:r>
        <w:rPr>
          <w:rFonts w:eastAsia="Tahoma" w:cs="Tahoma" w:ascii="Tahoma" w:hAnsi="Tahoma"/>
          <w:sz w:val="18"/>
          <w:szCs w:val="18"/>
        </w:rPr>
        <w:t xml:space="preserve"> exime-se de qualquer responsabilidade de eventuais danos que por ventura ocorram, antes, durante ou após a atuação, causados por excesso de euforia popular ou qualquer outro motivo.</w:t>
      </w:r>
    </w:p>
    <w:p>
      <w:pPr>
        <w:pStyle w:val="Normal"/>
        <w:jc w:val="both"/>
        <w:rPr>
          <w:rFonts w:ascii="Tahoma" w:hAnsi="Tahoma" w:eastAsia="Tahoma" w:cs="Tahoma"/>
          <w:sz w:val="18"/>
          <w:szCs w:val="18"/>
        </w:rPr>
      </w:pPr>
      <w:r>
        <w:rPr>
          <w:rFonts w:eastAsia="Tahoma" w:cs="Tahoma" w:ascii="Tahoma" w:hAnsi="Tahoma"/>
          <w:b/>
          <w:sz w:val="18"/>
          <w:szCs w:val="18"/>
        </w:rPr>
        <w:t xml:space="preserve">5.10. </w:t>
      </w:r>
      <w:r>
        <w:rPr>
          <w:rFonts w:eastAsia="Tahoma" w:cs="Tahoma" w:ascii="Tahoma" w:hAnsi="Tahoma"/>
          <w:sz w:val="18"/>
          <w:szCs w:val="18"/>
        </w:rPr>
        <w:t xml:space="preserve">A escolha do repertório da atração ficará a inteiro critério da </w:t>
      </w:r>
      <w:r>
        <w:rPr>
          <w:rFonts w:eastAsia="Tahoma" w:cs="Tahoma" w:ascii="Tahoma" w:hAnsi="Tahoma"/>
          <w:b/>
          <w:sz w:val="18"/>
          <w:szCs w:val="18"/>
        </w:rPr>
        <w:t>CONTRATADA</w:t>
      </w:r>
      <w:r>
        <w:rPr>
          <w:rFonts w:eastAsia="Tahoma" w:cs="Tahoma" w:ascii="Tahoma" w:hAnsi="Tahoma"/>
          <w:sz w:val="18"/>
          <w:szCs w:val="18"/>
        </w:rPr>
        <w:t>.</w:t>
      </w:r>
    </w:p>
    <w:p>
      <w:pPr>
        <w:pStyle w:val="Normal"/>
        <w:jc w:val="both"/>
        <w:rPr>
          <w:rFonts w:ascii="Tahoma" w:hAnsi="Tahoma" w:eastAsia="Tahoma" w:cs="Tahoma"/>
          <w:sz w:val="18"/>
          <w:szCs w:val="18"/>
        </w:rPr>
      </w:pPr>
      <w:r>
        <w:rPr>
          <w:rFonts w:eastAsia="Tahoma" w:cs="Tahoma" w:ascii="Tahoma" w:hAnsi="Tahoma"/>
          <w:b/>
          <w:sz w:val="18"/>
          <w:szCs w:val="18"/>
        </w:rPr>
        <w:t>5.11.</w:t>
      </w:r>
      <w:r>
        <w:rPr>
          <w:rFonts w:eastAsia="Tahoma" w:cs="Tahoma" w:ascii="Tahoma" w:hAnsi="Tahoma"/>
          <w:sz w:val="18"/>
          <w:szCs w:val="18"/>
        </w:rPr>
        <w:t xml:space="preserve"> Nos casos de caso fortuito ou de força maior, este Contrato será regido pelo Código Civil Brasileiro.</w:t>
      </w:r>
    </w:p>
    <w:p>
      <w:pPr>
        <w:pStyle w:val="Normal"/>
        <w:jc w:val="both"/>
        <w:rPr>
          <w:rFonts w:ascii="Tahoma" w:hAnsi="Tahoma" w:eastAsia="Tahoma" w:cs="Tahoma"/>
          <w:sz w:val="18"/>
          <w:szCs w:val="18"/>
        </w:rPr>
      </w:pPr>
      <w:r>
        <w:rPr>
          <w:rFonts w:eastAsia="Tahoma" w:cs="Tahoma" w:ascii="Tahoma" w:hAnsi="Tahoma"/>
          <w:sz w:val="18"/>
          <w:szCs w:val="18"/>
        </w:rPr>
      </w:r>
    </w:p>
    <w:p>
      <w:pPr>
        <w:pStyle w:val="Normal"/>
        <w:widowControl w:val="false"/>
        <w:pBdr/>
        <w:jc w:val="both"/>
        <w:rPr>
          <w:rFonts w:ascii="Tahoma" w:hAnsi="Tahoma" w:eastAsia="Tahoma" w:cs="Tahoma"/>
          <w:b/>
          <w:color w:val="000000"/>
          <w:sz w:val="18"/>
          <w:szCs w:val="18"/>
        </w:rPr>
      </w:pPr>
      <w:r>
        <w:rPr>
          <w:rFonts w:eastAsia="Tahoma" w:cs="Tahoma" w:ascii="Tahoma" w:hAnsi="Tahoma"/>
          <w:b/>
          <w:color w:val="000000"/>
          <w:sz w:val="18"/>
          <w:szCs w:val="18"/>
        </w:rPr>
        <w:t>CLÁUSULA SEXTA: DAS PENALIDADES</w:t>
      </w:r>
    </w:p>
    <w:p>
      <w:pPr>
        <w:pStyle w:val="Normal"/>
        <w:widowControl w:val="false"/>
        <w:pBdr/>
        <w:jc w:val="both"/>
        <w:rPr>
          <w:rFonts w:ascii="Tahoma" w:hAnsi="Tahoma" w:eastAsia="Tahoma" w:cs="Tahoma"/>
          <w:color w:val="000000"/>
          <w:sz w:val="18"/>
          <w:szCs w:val="18"/>
        </w:rPr>
      </w:pPr>
      <w:r>
        <w:rPr>
          <w:rFonts w:eastAsia="Tahoma" w:cs="Tahoma" w:ascii="Tahoma" w:hAnsi="Tahoma"/>
          <w:b/>
          <w:color w:val="000000"/>
          <w:sz w:val="18"/>
          <w:szCs w:val="18"/>
        </w:rPr>
        <w:t xml:space="preserve">6.1. </w:t>
      </w:r>
      <w:r>
        <w:rPr>
          <w:rFonts w:eastAsia="Tahoma" w:cs="Tahoma" w:ascii="Tahoma" w:hAnsi="Tahoma"/>
          <w:color w:val="000000"/>
          <w:sz w:val="18"/>
          <w:szCs w:val="18"/>
        </w:rPr>
        <w:t>A prestação dos serviços (OBJETO) fora das suas características originais, ocasionará a incidência de multa de 50% (cinquenta por cento) sobre o valor contratado, pois nessa situação a desconformidade de especificações equivalerá ao não fornecimento.</w:t>
      </w:r>
    </w:p>
    <w:p>
      <w:pPr>
        <w:pStyle w:val="Normal"/>
        <w:widowControl w:val="false"/>
        <w:pBdr/>
        <w:jc w:val="both"/>
        <w:rPr>
          <w:rFonts w:ascii="Tahoma" w:hAnsi="Tahoma" w:eastAsia="Tahoma" w:cs="Tahoma"/>
          <w:color w:val="000000"/>
          <w:sz w:val="18"/>
          <w:szCs w:val="18"/>
        </w:rPr>
      </w:pPr>
      <w:r>
        <w:rPr>
          <w:rFonts w:eastAsia="Tahoma" w:cs="Tahoma" w:ascii="Tahoma" w:hAnsi="Tahoma"/>
          <w:b/>
          <w:color w:val="000000"/>
          <w:sz w:val="18"/>
          <w:szCs w:val="18"/>
        </w:rPr>
        <w:t xml:space="preserve">6.2. </w:t>
      </w:r>
      <w:r>
        <w:rPr>
          <w:rFonts w:eastAsia="Tahoma" w:cs="Tahoma" w:ascii="Tahoma" w:hAnsi="Tahoma"/>
          <w:color w:val="000000"/>
          <w:sz w:val="18"/>
          <w:szCs w:val="18"/>
        </w:rPr>
        <w:t xml:space="preserve">As eventuais multas aplicadas não eximem a </w:t>
      </w:r>
      <w:r>
        <w:rPr>
          <w:rFonts w:eastAsia="Tahoma" w:cs="Tahoma" w:ascii="Tahoma" w:hAnsi="Tahoma"/>
          <w:b/>
          <w:color w:val="000000"/>
          <w:sz w:val="18"/>
          <w:szCs w:val="18"/>
        </w:rPr>
        <w:t>CONTRATADA</w:t>
      </w:r>
      <w:r>
        <w:rPr>
          <w:rFonts w:eastAsia="Tahoma" w:cs="Tahoma" w:ascii="Tahoma" w:hAnsi="Tahoma"/>
          <w:color w:val="000000"/>
          <w:sz w:val="18"/>
          <w:szCs w:val="18"/>
        </w:rPr>
        <w:t xml:space="preserve"> da reparação de possíveis danos, perdas ou prejuízos que os seus atos venham a acarretar, nem impedem a declaração de rescisão do pacto em apreço.</w:t>
      </w:r>
    </w:p>
    <w:p>
      <w:pPr>
        <w:pStyle w:val="Normal"/>
        <w:widowControl w:val="false"/>
        <w:pBdr/>
        <w:jc w:val="both"/>
        <w:rPr>
          <w:rFonts w:ascii="Tahoma" w:hAnsi="Tahoma" w:eastAsia="Tahoma" w:cs="Tahoma"/>
          <w:color w:val="000000"/>
          <w:sz w:val="18"/>
          <w:szCs w:val="18"/>
        </w:rPr>
      </w:pPr>
      <w:r>
        <w:rPr>
          <w:rFonts w:eastAsia="Tahoma" w:cs="Tahoma" w:ascii="Tahoma" w:hAnsi="Tahoma"/>
          <w:b/>
          <w:color w:val="000000"/>
          <w:sz w:val="18"/>
          <w:szCs w:val="18"/>
        </w:rPr>
        <w:t xml:space="preserve">6.3. </w:t>
      </w:r>
      <w:r>
        <w:rPr>
          <w:rFonts w:eastAsia="Tahoma" w:cs="Tahoma" w:ascii="Tahoma" w:hAnsi="Tahoma"/>
          <w:color w:val="000000"/>
          <w:sz w:val="18"/>
          <w:szCs w:val="18"/>
        </w:rPr>
        <w:t xml:space="preserve">Os valores pertinentes às multas aplicadas, serão descontados dos créditos a que a </w:t>
      </w:r>
      <w:r>
        <w:rPr>
          <w:rFonts w:eastAsia="Tahoma" w:cs="Tahoma" w:ascii="Tahoma" w:hAnsi="Tahoma"/>
          <w:b/>
          <w:color w:val="000000"/>
          <w:sz w:val="18"/>
          <w:szCs w:val="18"/>
        </w:rPr>
        <w:t>CONTRATADA</w:t>
      </w:r>
      <w:r>
        <w:rPr>
          <w:rFonts w:eastAsia="Tahoma" w:cs="Tahoma" w:ascii="Tahoma" w:hAnsi="Tahoma"/>
          <w:color w:val="000000"/>
          <w:sz w:val="18"/>
          <w:szCs w:val="18"/>
        </w:rPr>
        <w:t xml:space="preserve"> tiver direito.</w:t>
      </w:r>
    </w:p>
    <w:p>
      <w:pPr>
        <w:pStyle w:val="Normal"/>
        <w:widowControl w:val="false"/>
        <w:pBdr/>
        <w:jc w:val="both"/>
        <w:rPr>
          <w:rFonts w:ascii="Tahoma" w:hAnsi="Tahoma" w:eastAsia="Tahoma" w:cs="Tahoma"/>
          <w:color w:val="000000"/>
          <w:sz w:val="18"/>
          <w:szCs w:val="18"/>
        </w:rPr>
      </w:pPr>
      <w:r>
        <w:rPr>
          <w:rFonts w:eastAsia="Tahoma" w:cs="Tahoma" w:ascii="Tahoma" w:hAnsi="Tahoma"/>
          <w:b/>
          <w:color w:val="000000"/>
          <w:sz w:val="18"/>
          <w:szCs w:val="18"/>
        </w:rPr>
        <w:t>6.4.</w:t>
      </w:r>
      <w:r>
        <w:rPr>
          <w:rFonts w:eastAsia="Tahoma" w:cs="Tahoma" w:ascii="Tahoma" w:hAnsi="Tahoma"/>
          <w:color w:val="000000"/>
          <w:sz w:val="18"/>
          <w:szCs w:val="18"/>
        </w:rPr>
        <w:t xml:space="preserve"> A não assinatura do contrato, por parte da </w:t>
      </w:r>
      <w:r>
        <w:rPr>
          <w:rFonts w:eastAsia="Tahoma" w:cs="Tahoma" w:ascii="Tahoma" w:hAnsi="Tahoma"/>
          <w:b/>
          <w:color w:val="000000"/>
          <w:sz w:val="18"/>
          <w:szCs w:val="18"/>
        </w:rPr>
        <w:t>CONTRATADA</w:t>
      </w:r>
      <w:r>
        <w:rPr>
          <w:rFonts w:eastAsia="Tahoma" w:cs="Tahoma" w:ascii="Tahoma" w:hAnsi="Tahoma"/>
          <w:color w:val="000000"/>
          <w:sz w:val="18"/>
          <w:szCs w:val="18"/>
        </w:rPr>
        <w:t xml:space="preserve"> em qualquer motivo, dentro do prazo fixado, implicará em eliminação, além da incidência de multa de 2,0% (dois por cento) do valor estimado do contrato, sem prejuízo das demais sanções previstas no art. 81, da Lei 8.666/93.</w:t>
      </w:r>
    </w:p>
    <w:p>
      <w:pPr>
        <w:pStyle w:val="Normal"/>
        <w:pBdr/>
        <w:jc w:val="both"/>
        <w:rPr>
          <w:rFonts w:ascii="Tahoma" w:hAnsi="Tahoma" w:eastAsia="Tahoma" w:cs="Tahoma"/>
          <w:color w:val="000000"/>
          <w:sz w:val="18"/>
          <w:szCs w:val="18"/>
        </w:rPr>
      </w:pPr>
      <w:r>
        <w:rPr>
          <w:rFonts w:eastAsia="Tahoma" w:cs="Tahoma" w:ascii="Tahoma" w:hAnsi="Tahoma"/>
          <w:b/>
          <w:color w:val="000000"/>
          <w:sz w:val="18"/>
          <w:szCs w:val="18"/>
        </w:rPr>
        <w:t>6.5.</w:t>
      </w:r>
      <w:r>
        <w:rPr>
          <w:rFonts w:eastAsia="Tahoma" w:cs="Tahoma" w:ascii="Tahoma" w:hAnsi="Tahoma"/>
          <w:color w:val="000000"/>
          <w:sz w:val="18"/>
          <w:szCs w:val="18"/>
        </w:rPr>
        <w:t xml:space="preserve"> A </w:t>
      </w:r>
      <w:r>
        <w:rPr>
          <w:rFonts w:eastAsia="Tahoma" w:cs="Tahoma" w:ascii="Tahoma" w:hAnsi="Tahoma"/>
          <w:b/>
          <w:color w:val="000000"/>
          <w:sz w:val="18"/>
          <w:szCs w:val="18"/>
        </w:rPr>
        <w:t>CONTRATANTE</w:t>
      </w:r>
      <w:r>
        <w:rPr>
          <w:rFonts w:eastAsia="Tahoma" w:cs="Tahoma" w:ascii="Tahoma" w:hAnsi="Tahoma"/>
          <w:color w:val="000000"/>
          <w:sz w:val="18"/>
          <w:szCs w:val="18"/>
        </w:rPr>
        <w:t xml:space="preserve"> através da Secretaria de Administração e Finanças da Prefeitura Municipal de Itapoá, convocará a licitante vencedora para assinar o Contrato, no prazo de 5 (cinco) dias úteis a contar do recebimento da convocação, sob pena de decair do direito a contratação, sem prejuízo das sanções previstas no artigo 81, da Lei 8.666/93;</w:t>
      </w:r>
    </w:p>
    <w:p>
      <w:pPr>
        <w:pStyle w:val="Normal"/>
        <w:widowControl w:val="false"/>
        <w:pBdr/>
        <w:tabs>
          <w:tab w:val="clear" w:pos="720"/>
          <w:tab w:val="left" w:pos="6379" w:leader="none"/>
        </w:tabs>
        <w:jc w:val="both"/>
        <w:rPr>
          <w:rFonts w:ascii="Tahoma" w:hAnsi="Tahoma" w:eastAsia="Tahoma" w:cs="Tahoma"/>
          <w:color w:val="000000"/>
          <w:sz w:val="18"/>
          <w:szCs w:val="18"/>
        </w:rPr>
      </w:pPr>
      <w:r>
        <w:rPr>
          <w:rFonts w:eastAsia="Tahoma" w:cs="Tahoma" w:ascii="Tahoma" w:hAnsi="Tahoma"/>
          <w:b/>
          <w:color w:val="000000"/>
          <w:sz w:val="18"/>
          <w:szCs w:val="18"/>
        </w:rPr>
        <w:t>6.6.</w:t>
      </w:r>
      <w:r>
        <w:rPr>
          <w:rFonts w:eastAsia="Tahoma" w:cs="Tahoma" w:ascii="Tahoma" w:hAnsi="Tahoma"/>
          <w:color w:val="000000"/>
          <w:sz w:val="18"/>
          <w:szCs w:val="18"/>
        </w:rPr>
        <w:t xml:space="preserve"> A recusa injustificada da adjudicatária em assinar o Contrato, conforme estabelecido nos subitens anteriores, caracteriza o descumprimento total da obrigação assumida, sujeitando-o às penalidades a que se refere a Lei 8.666/93;</w:t>
      </w:r>
    </w:p>
    <w:p>
      <w:pPr>
        <w:pStyle w:val="Normal"/>
        <w:widowControl w:val="false"/>
        <w:pBdr/>
        <w:jc w:val="both"/>
        <w:rPr>
          <w:rFonts w:ascii="Tahoma" w:hAnsi="Tahoma" w:eastAsia="Tahoma" w:cs="Tahoma"/>
          <w:b/>
          <w:color w:val="000000"/>
          <w:sz w:val="18"/>
          <w:szCs w:val="18"/>
        </w:rPr>
      </w:pPr>
      <w:r>
        <w:rPr>
          <w:rFonts w:eastAsia="Tahoma" w:cs="Tahoma" w:ascii="Tahoma" w:hAnsi="Tahoma"/>
          <w:b/>
          <w:color w:val="000000"/>
          <w:sz w:val="18"/>
          <w:szCs w:val="18"/>
        </w:rPr>
      </w:r>
    </w:p>
    <w:p>
      <w:pPr>
        <w:pStyle w:val="Normal"/>
        <w:widowControl w:val="false"/>
        <w:pBdr/>
        <w:jc w:val="both"/>
        <w:rPr>
          <w:rFonts w:ascii="Tahoma" w:hAnsi="Tahoma" w:eastAsia="Tahoma" w:cs="Tahoma"/>
          <w:b/>
          <w:color w:val="000000"/>
          <w:sz w:val="18"/>
          <w:szCs w:val="18"/>
        </w:rPr>
      </w:pPr>
      <w:r>
        <w:rPr>
          <w:rFonts w:eastAsia="Tahoma" w:cs="Tahoma" w:ascii="Tahoma" w:hAnsi="Tahoma"/>
          <w:b/>
          <w:color w:val="000000"/>
          <w:sz w:val="18"/>
          <w:szCs w:val="18"/>
        </w:rPr>
        <w:t>CLÁUSULA SÉTIMA: DA RESCISÃO E ALTERAÇÃO CONTRATUAL</w:t>
      </w:r>
    </w:p>
    <w:p>
      <w:pPr>
        <w:pStyle w:val="Normal"/>
        <w:widowControl w:val="false"/>
        <w:pBdr/>
        <w:jc w:val="both"/>
        <w:rPr>
          <w:rFonts w:ascii="Tahoma" w:hAnsi="Tahoma" w:eastAsia="Tahoma" w:cs="Tahoma"/>
          <w:color w:val="000000"/>
          <w:sz w:val="18"/>
          <w:szCs w:val="18"/>
        </w:rPr>
      </w:pPr>
      <w:r>
        <w:rPr>
          <w:rFonts w:eastAsia="Tahoma" w:cs="Tahoma" w:ascii="Tahoma" w:hAnsi="Tahoma"/>
          <w:b/>
          <w:color w:val="000000"/>
          <w:sz w:val="18"/>
          <w:szCs w:val="18"/>
        </w:rPr>
        <w:t>7.1.</w:t>
      </w:r>
      <w:r>
        <w:rPr>
          <w:rFonts w:eastAsia="Tahoma" w:cs="Tahoma" w:ascii="Tahoma" w:hAnsi="Tahoma"/>
          <w:color w:val="000000"/>
          <w:sz w:val="18"/>
          <w:szCs w:val="18"/>
        </w:rPr>
        <w:t xml:space="preserve"> A rescisão contratual pode ser:</w:t>
      </w:r>
    </w:p>
    <w:p>
      <w:pPr>
        <w:pStyle w:val="Normal"/>
        <w:widowControl w:val="false"/>
        <w:pBdr/>
        <w:ind w:left="426" w:hanging="0"/>
        <w:jc w:val="both"/>
        <w:rPr>
          <w:rFonts w:ascii="Tahoma" w:hAnsi="Tahoma" w:eastAsia="Tahoma" w:cs="Tahoma"/>
          <w:color w:val="000000"/>
          <w:sz w:val="18"/>
          <w:szCs w:val="18"/>
        </w:rPr>
      </w:pPr>
      <w:r>
        <w:rPr>
          <w:rFonts w:eastAsia="Tahoma" w:cs="Tahoma" w:ascii="Tahoma" w:hAnsi="Tahoma"/>
          <w:color w:val="000000"/>
          <w:sz w:val="18"/>
          <w:szCs w:val="18"/>
        </w:rPr>
        <w:t xml:space="preserve">a) Determinada por ato unilateral e escrito da </w:t>
      </w:r>
      <w:r>
        <w:rPr>
          <w:rFonts w:eastAsia="Tahoma" w:cs="Tahoma" w:ascii="Tahoma" w:hAnsi="Tahoma"/>
          <w:b/>
          <w:color w:val="000000"/>
          <w:sz w:val="18"/>
          <w:szCs w:val="18"/>
        </w:rPr>
        <w:t>CONTRATANTE,</w:t>
      </w:r>
      <w:r>
        <w:rPr>
          <w:rFonts w:eastAsia="Tahoma" w:cs="Tahoma" w:ascii="Tahoma" w:hAnsi="Tahoma"/>
          <w:color w:val="000000"/>
          <w:sz w:val="18"/>
          <w:szCs w:val="18"/>
        </w:rPr>
        <w:t xml:space="preserve"> nos casos enumerados nos incisos I a XII e XVIII do art. 78 da Lei 8.666/93;</w:t>
      </w:r>
    </w:p>
    <w:p>
      <w:pPr>
        <w:pStyle w:val="Normal"/>
        <w:widowControl w:val="false"/>
        <w:pBdr/>
        <w:ind w:left="426" w:hanging="0"/>
        <w:jc w:val="both"/>
        <w:rPr>
          <w:rFonts w:ascii="Tahoma" w:hAnsi="Tahoma" w:eastAsia="Tahoma" w:cs="Tahoma"/>
          <w:b/>
          <w:color w:val="000000"/>
          <w:sz w:val="18"/>
          <w:szCs w:val="18"/>
        </w:rPr>
      </w:pPr>
      <w:r>
        <w:rPr>
          <w:rFonts w:eastAsia="Tahoma" w:cs="Tahoma" w:ascii="Tahoma" w:hAnsi="Tahoma"/>
          <w:color w:val="000000"/>
          <w:sz w:val="18"/>
          <w:szCs w:val="18"/>
        </w:rPr>
        <w:t xml:space="preserve">b) Amigável, por acordo entre as partes, mediante autorização escrita e fundamentada da autoridade competente, reduzida a termo no processo licitatório, desde que haja conveniência da </w:t>
      </w:r>
      <w:r>
        <w:rPr>
          <w:rFonts w:eastAsia="Tahoma" w:cs="Tahoma" w:ascii="Tahoma" w:hAnsi="Tahoma"/>
          <w:b/>
          <w:color w:val="000000"/>
          <w:sz w:val="18"/>
          <w:szCs w:val="18"/>
        </w:rPr>
        <w:t>CONTRATANTE;</w:t>
      </w:r>
    </w:p>
    <w:p>
      <w:pPr>
        <w:pStyle w:val="Normal"/>
        <w:widowControl w:val="false"/>
        <w:pBdr/>
        <w:ind w:left="426" w:hanging="0"/>
        <w:jc w:val="both"/>
        <w:rPr>
          <w:rFonts w:ascii="Tahoma" w:hAnsi="Tahoma" w:eastAsia="Tahoma" w:cs="Tahoma"/>
          <w:color w:val="000000"/>
          <w:sz w:val="18"/>
          <w:szCs w:val="18"/>
        </w:rPr>
      </w:pPr>
      <w:r>
        <w:rPr>
          <w:rFonts w:eastAsia="Tahoma" w:cs="Tahoma" w:ascii="Tahoma" w:hAnsi="Tahoma"/>
          <w:color w:val="000000"/>
          <w:sz w:val="18"/>
          <w:szCs w:val="18"/>
        </w:rPr>
        <w:t>c) A inexecução total ou parcial deste contrato, além de ocasionar a aplicação das penalidades anteriormente enunciadas, ensejará também a sua rescisão, desde que ocorram quaisquer motivos enumerados no art. 78 e acarretará também as consequências previstas no art. 80, incisos I a IV, ambos da Lei 8.666/93;</w:t>
      </w:r>
    </w:p>
    <w:p>
      <w:pPr>
        <w:pStyle w:val="Normal"/>
        <w:widowControl w:val="false"/>
        <w:pBdr/>
        <w:ind w:left="426" w:hanging="0"/>
        <w:jc w:val="both"/>
        <w:rPr>
          <w:rFonts w:ascii="Tahoma" w:hAnsi="Tahoma" w:eastAsia="Tahoma" w:cs="Tahoma"/>
          <w:color w:val="000000"/>
          <w:sz w:val="18"/>
          <w:szCs w:val="18"/>
        </w:rPr>
      </w:pPr>
      <w:r>
        <w:rPr>
          <w:rFonts w:eastAsia="Tahoma" w:cs="Tahoma" w:ascii="Tahoma" w:hAnsi="Tahoma"/>
          <w:color w:val="000000"/>
          <w:sz w:val="18"/>
          <w:szCs w:val="18"/>
        </w:rPr>
        <w:t xml:space="preserve">d) Em caso de rescisão prevista nos incisos XII a XVII do art. 78 da Lei 8.666/93, sem que haja culpa da </w:t>
      </w:r>
      <w:r>
        <w:rPr>
          <w:rFonts w:eastAsia="Tahoma" w:cs="Tahoma" w:ascii="Tahoma" w:hAnsi="Tahoma"/>
          <w:b/>
          <w:color w:val="000000"/>
          <w:sz w:val="18"/>
          <w:szCs w:val="18"/>
        </w:rPr>
        <w:t>CONTRATADA,</w:t>
      </w:r>
      <w:r>
        <w:rPr>
          <w:rFonts w:eastAsia="Tahoma" w:cs="Tahoma" w:ascii="Tahoma" w:hAnsi="Tahoma"/>
          <w:color w:val="000000"/>
          <w:sz w:val="18"/>
          <w:szCs w:val="18"/>
        </w:rPr>
        <w:t xml:space="preserve"> será esta ressarcida dos prejuízos regulamentares comprovados, quando houver sofrido;</w:t>
      </w:r>
    </w:p>
    <w:p>
      <w:pPr>
        <w:pStyle w:val="Normal"/>
        <w:widowControl w:val="false"/>
        <w:pBdr/>
        <w:jc w:val="both"/>
        <w:rPr>
          <w:rFonts w:ascii="Tahoma" w:hAnsi="Tahoma" w:eastAsia="Tahoma" w:cs="Tahoma"/>
          <w:color w:val="000000"/>
          <w:sz w:val="18"/>
          <w:szCs w:val="18"/>
        </w:rPr>
      </w:pPr>
      <w:r>
        <w:rPr>
          <w:rFonts w:eastAsia="Tahoma" w:cs="Tahoma" w:ascii="Tahoma" w:hAnsi="Tahoma"/>
          <w:b/>
          <w:color w:val="000000"/>
          <w:sz w:val="18"/>
          <w:szCs w:val="18"/>
        </w:rPr>
        <w:t>7.2.</w:t>
      </w:r>
      <w:r>
        <w:rPr>
          <w:rFonts w:eastAsia="Tahoma" w:cs="Tahoma" w:ascii="Tahoma" w:hAnsi="Tahoma"/>
          <w:color w:val="000000"/>
          <w:sz w:val="18"/>
          <w:szCs w:val="18"/>
        </w:rPr>
        <w:t xml:space="preserve"> Sem prejuízo de quaisquer sanções aplicáveis, a critério da </w:t>
      </w:r>
      <w:r>
        <w:rPr>
          <w:rFonts w:eastAsia="Tahoma" w:cs="Tahoma" w:ascii="Tahoma" w:hAnsi="Tahoma"/>
          <w:b/>
          <w:color w:val="000000"/>
          <w:sz w:val="18"/>
          <w:szCs w:val="18"/>
        </w:rPr>
        <w:t>CONTRATANTE,</w:t>
      </w:r>
      <w:r>
        <w:rPr>
          <w:rFonts w:eastAsia="Tahoma" w:cs="Tahoma" w:ascii="Tahoma" w:hAnsi="Tahoma"/>
          <w:color w:val="000000"/>
          <w:sz w:val="18"/>
          <w:szCs w:val="18"/>
        </w:rPr>
        <w:t xml:space="preserve"> a rescisão importará em multa de 50% (cinquenta por cento) por cento do valor estimado do contrato.</w:t>
      </w:r>
    </w:p>
    <w:p>
      <w:pPr>
        <w:pStyle w:val="Normal"/>
        <w:widowControl w:val="false"/>
        <w:pBdr/>
        <w:ind w:left="426" w:hanging="0"/>
        <w:jc w:val="both"/>
        <w:rPr>
          <w:rFonts w:ascii="Tahoma" w:hAnsi="Tahoma" w:eastAsia="Tahoma" w:cs="Tahoma"/>
          <w:color w:val="000000"/>
          <w:sz w:val="18"/>
          <w:szCs w:val="18"/>
        </w:rPr>
      </w:pPr>
      <w:r>
        <w:rPr>
          <w:rFonts w:eastAsia="Tahoma" w:cs="Tahoma" w:ascii="Tahoma" w:hAnsi="Tahoma"/>
          <w:color w:val="000000"/>
          <w:sz w:val="18"/>
          <w:szCs w:val="18"/>
        </w:rPr>
        <w:t xml:space="preserve">a) Aplicação de pena de suspensão do direito de licitar com a </w:t>
      </w:r>
      <w:r>
        <w:rPr>
          <w:rFonts w:eastAsia="Tahoma" w:cs="Tahoma" w:ascii="Tahoma" w:hAnsi="Tahoma"/>
          <w:b/>
          <w:color w:val="000000"/>
          <w:sz w:val="18"/>
          <w:szCs w:val="18"/>
        </w:rPr>
        <w:t xml:space="preserve">CONTRATANTE </w:t>
      </w:r>
      <w:r>
        <w:rPr>
          <w:rFonts w:eastAsia="Tahoma" w:cs="Tahoma" w:ascii="Tahoma" w:hAnsi="Tahoma"/>
          <w:color w:val="000000"/>
          <w:sz w:val="18"/>
          <w:szCs w:val="18"/>
        </w:rPr>
        <w:t>e seus órgãos descentralizados, pelo prazo de até 02 (dois) anos;</w:t>
      </w:r>
    </w:p>
    <w:p>
      <w:pPr>
        <w:pStyle w:val="Normal"/>
        <w:widowControl w:val="false"/>
        <w:pBdr/>
        <w:ind w:left="426" w:hanging="0"/>
        <w:jc w:val="both"/>
        <w:rPr>
          <w:rFonts w:ascii="Tahoma" w:hAnsi="Tahoma" w:eastAsia="Tahoma" w:cs="Tahoma"/>
          <w:color w:val="000000"/>
          <w:sz w:val="18"/>
          <w:szCs w:val="18"/>
        </w:rPr>
      </w:pPr>
      <w:r>
        <w:rPr>
          <w:rFonts w:eastAsia="Tahoma" w:cs="Tahoma" w:ascii="Tahoma" w:hAnsi="Tahoma"/>
          <w:color w:val="000000"/>
          <w:sz w:val="18"/>
          <w:szCs w:val="18"/>
        </w:rPr>
        <w:t xml:space="preserve">b) Declaração de inidoneidade quando a </w:t>
      </w:r>
      <w:r>
        <w:rPr>
          <w:rFonts w:eastAsia="Tahoma" w:cs="Tahoma" w:ascii="Tahoma" w:hAnsi="Tahoma"/>
          <w:b/>
          <w:color w:val="000000"/>
          <w:sz w:val="18"/>
          <w:szCs w:val="18"/>
        </w:rPr>
        <w:t>CONTRATADA</w:t>
      </w:r>
      <w:r>
        <w:rPr>
          <w:rFonts w:eastAsia="Tahoma" w:cs="Tahoma" w:ascii="Tahoma" w:hAnsi="Tahoma"/>
          <w:color w:val="000000"/>
          <w:sz w:val="18"/>
          <w:szCs w:val="18"/>
        </w:rPr>
        <w:t xml:space="preserve">, sem justa causa, não cumprir as obrigações assumidas, praticando falta grave, dolosa ou revestida de má-fé, a juízo da </w:t>
      </w:r>
      <w:r>
        <w:rPr>
          <w:rFonts w:eastAsia="Tahoma" w:cs="Tahoma" w:ascii="Tahoma" w:hAnsi="Tahoma"/>
          <w:b/>
          <w:color w:val="000000"/>
          <w:sz w:val="18"/>
          <w:szCs w:val="18"/>
        </w:rPr>
        <w:t xml:space="preserve">CONTRATANTE. A </w:t>
      </w:r>
      <w:r>
        <w:rPr>
          <w:rFonts w:eastAsia="Tahoma" w:cs="Tahoma" w:ascii="Tahoma" w:hAnsi="Tahoma"/>
          <w:color w:val="000000"/>
          <w:sz w:val="18"/>
          <w:szCs w:val="18"/>
        </w:rPr>
        <w:t>pena de inidoneidade será aplicada em despacho fundamentado, assegurada a defesa à infratora, ponderada a natureza, a gravidade da falta e a extensão do dano efetivo ou potencial.</w:t>
      </w:r>
    </w:p>
    <w:p>
      <w:pPr>
        <w:pStyle w:val="Normal"/>
        <w:widowControl w:val="false"/>
        <w:pBdr/>
        <w:jc w:val="both"/>
        <w:rPr>
          <w:rFonts w:ascii="Tahoma" w:hAnsi="Tahoma" w:eastAsia="Tahoma" w:cs="Tahoma"/>
          <w:color w:val="000000"/>
          <w:sz w:val="18"/>
          <w:szCs w:val="18"/>
        </w:rPr>
      </w:pPr>
      <w:r>
        <w:rPr>
          <w:rFonts w:eastAsia="Tahoma" w:cs="Tahoma" w:ascii="Tahoma" w:hAnsi="Tahoma"/>
          <w:b/>
          <w:color w:val="000000"/>
          <w:sz w:val="18"/>
          <w:szCs w:val="18"/>
        </w:rPr>
        <w:t>7.3.</w:t>
      </w:r>
      <w:r>
        <w:rPr>
          <w:rFonts w:eastAsia="Tahoma" w:cs="Tahoma" w:ascii="Tahoma" w:hAnsi="Tahoma"/>
          <w:color w:val="000000"/>
          <w:sz w:val="18"/>
          <w:szCs w:val="18"/>
        </w:rPr>
        <w:t xml:space="preserve"> A alteração do contrato dar-se-á nos termos do artigo 65, seus incisos e parágrafos da Lei 8.666/93.</w:t>
      </w:r>
    </w:p>
    <w:p>
      <w:pPr>
        <w:pStyle w:val="Normal"/>
        <w:jc w:val="both"/>
        <w:rPr>
          <w:rFonts w:ascii="Tahoma" w:hAnsi="Tahoma" w:eastAsia="Tahoma" w:cs="Tahoma"/>
          <w:sz w:val="18"/>
          <w:szCs w:val="18"/>
        </w:rPr>
      </w:pPr>
      <w:r>
        <w:rPr>
          <w:rFonts w:eastAsia="Tahoma" w:cs="Tahoma" w:ascii="Tahoma" w:hAnsi="Tahoma"/>
          <w:b/>
          <w:sz w:val="18"/>
          <w:szCs w:val="18"/>
        </w:rPr>
        <w:t>7.3.1.</w:t>
      </w:r>
      <w:r>
        <w:rPr>
          <w:rFonts w:eastAsia="Tahoma" w:cs="Tahoma" w:ascii="Tahoma" w:hAnsi="Tahoma"/>
          <w:sz w:val="18"/>
          <w:szCs w:val="18"/>
        </w:rPr>
        <w:t xml:space="preserve"> Quaisquer alterações e acréscimos, em qualquer das cláusulas e itens do presente Contrato (inclusive verso de cada folha que deverá ser mantida em branco) somente poderá ser feito através de adendo com autorização expressa de ambas as partes, sob pena de tornar-se em efeito.</w:t>
      </w:r>
    </w:p>
    <w:p>
      <w:pPr>
        <w:pStyle w:val="Normal"/>
        <w:jc w:val="both"/>
        <w:rPr>
          <w:rFonts w:ascii="Tahoma" w:hAnsi="Tahoma" w:eastAsia="Tahoma" w:cs="Tahoma"/>
          <w:sz w:val="18"/>
          <w:szCs w:val="18"/>
        </w:rPr>
      </w:pPr>
      <w:r>
        <w:rPr>
          <w:rFonts w:eastAsia="Tahoma" w:cs="Tahoma" w:ascii="Tahoma" w:hAnsi="Tahoma"/>
          <w:sz w:val="18"/>
          <w:szCs w:val="18"/>
        </w:rPr>
      </w:r>
    </w:p>
    <w:p>
      <w:pPr>
        <w:pStyle w:val="Normal"/>
        <w:jc w:val="both"/>
        <w:rPr>
          <w:rFonts w:ascii="Tahoma" w:hAnsi="Tahoma" w:eastAsia="Tahoma" w:cs="Tahoma"/>
          <w:sz w:val="18"/>
          <w:szCs w:val="18"/>
        </w:rPr>
      </w:pPr>
      <w:r>
        <w:rPr>
          <w:rFonts w:eastAsia="Tahoma" w:cs="Tahoma" w:ascii="Tahoma" w:hAnsi="Tahoma"/>
          <w:b/>
          <w:color w:val="000000"/>
          <w:sz w:val="18"/>
          <w:szCs w:val="18"/>
        </w:rPr>
        <w:t xml:space="preserve">CLÁUSULA OITAVA: </w:t>
      </w:r>
      <w:r>
        <w:rPr>
          <w:rFonts w:eastAsia="Tahoma" w:cs="Tahoma" w:ascii="Tahoma" w:hAnsi="Tahoma"/>
          <w:b/>
          <w:sz w:val="18"/>
          <w:szCs w:val="18"/>
        </w:rPr>
        <w:t>DA FISCALIZAÇÃO E DO RECEBIMENTO</w:t>
      </w:r>
    </w:p>
    <w:p>
      <w:pPr>
        <w:pStyle w:val="Normal"/>
        <w:pBdr/>
        <w:jc w:val="both"/>
        <w:rPr>
          <w:rFonts w:ascii="Tahoma" w:hAnsi="Tahoma" w:eastAsia="Tahoma" w:cs="Tahoma"/>
          <w:color w:val="000000"/>
          <w:sz w:val="18"/>
          <w:szCs w:val="18"/>
        </w:rPr>
      </w:pPr>
      <w:r>
        <w:rPr>
          <w:rFonts w:eastAsia="Tahoma" w:cs="Tahoma" w:ascii="Tahoma" w:hAnsi="Tahoma"/>
          <w:b/>
          <w:color w:val="000000"/>
          <w:sz w:val="18"/>
          <w:szCs w:val="18"/>
        </w:rPr>
        <w:t>8.1.</w:t>
      </w:r>
      <w:r>
        <w:rPr>
          <w:rFonts w:eastAsia="Tahoma" w:cs="Tahoma" w:ascii="Tahoma" w:hAnsi="Tahoma"/>
          <w:color w:val="000000"/>
          <w:sz w:val="18"/>
          <w:szCs w:val="18"/>
        </w:rPr>
        <w:t xml:space="preserve"> O recebimento, a aceitação e a fiscalização do objeto deste contrato será realizado pela Secretaria de Turismo e Cultura, através da fiscal do contrato, a Diretora de Cultura, Sra.</w:t>
      </w:r>
      <w:r>
        <w:rPr>
          <w:rFonts w:eastAsia="Tahoma" w:cs="Tahoma" w:ascii="Tahoma" w:hAnsi="Tahoma"/>
          <w:b/>
          <w:color w:val="000000"/>
          <w:sz w:val="18"/>
          <w:szCs w:val="18"/>
        </w:rPr>
        <w:t xml:space="preserve"> GEANE SILVA</w:t>
      </w:r>
      <w:r>
        <w:rPr>
          <w:rFonts w:eastAsia="Tahoma" w:cs="Tahoma" w:ascii="Tahoma" w:hAnsi="Tahoma"/>
          <w:color w:val="000000"/>
          <w:sz w:val="18"/>
          <w:szCs w:val="18"/>
        </w:rPr>
        <w:t xml:space="preserve">, portadora do CPF nº 503.790.119-72, do CI.RG nº 4.969.329-0 e Matrícula nº 11650877.  </w:t>
      </w:r>
    </w:p>
    <w:p>
      <w:pPr>
        <w:pStyle w:val="Normal"/>
        <w:pBdr/>
        <w:jc w:val="both"/>
        <w:rPr>
          <w:rFonts w:ascii="Tahoma" w:hAnsi="Tahoma" w:eastAsia="Tahoma" w:cs="Tahoma"/>
          <w:color w:val="000000"/>
          <w:sz w:val="18"/>
          <w:szCs w:val="18"/>
        </w:rPr>
      </w:pPr>
      <w:r>
        <w:rPr>
          <w:rFonts w:eastAsia="Tahoma" w:cs="Tahoma" w:ascii="Tahoma" w:hAnsi="Tahoma"/>
          <w:b/>
          <w:color w:val="000000"/>
          <w:sz w:val="18"/>
          <w:szCs w:val="18"/>
        </w:rPr>
        <w:t xml:space="preserve">8.2. </w:t>
      </w:r>
      <w:r>
        <w:rPr>
          <w:rFonts w:eastAsia="Tahoma" w:cs="Tahoma" w:ascii="Tahoma" w:hAnsi="Tahoma"/>
          <w:color w:val="000000"/>
          <w:sz w:val="18"/>
          <w:szCs w:val="18"/>
        </w:rPr>
        <w:t xml:space="preserve">A verificação e a confirmação da efetiva realização dos serviços contratados serão feitas mediante registro pelo MUNICÍPIO em boletim de inspeção de serviços, com ciência da contratada, elaborado pelo fiscal de contrato, que identificará, quando for o caso, para efeito de glosa de faturas, as irregularidades cometidas durante a prestação dos serviços contratados. </w:t>
      </w:r>
    </w:p>
    <w:p>
      <w:pPr>
        <w:pStyle w:val="Normal"/>
        <w:jc w:val="both"/>
        <w:rPr>
          <w:rFonts w:ascii="Tahoma" w:hAnsi="Tahoma" w:eastAsia="Tahoma" w:cs="Tahoma"/>
          <w:sz w:val="18"/>
          <w:szCs w:val="18"/>
        </w:rPr>
      </w:pPr>
      <w:r>
        <w:rPr>
          <w:rFonts w:eastAsia="Tahoma" w:cs="Tahoma" w:ascii="Tahoma" w:hAnsi="Tahoma"/>
          <w:b/>
          <w:sz w:val="18"/>
          <w:szCs w:val="18"/>
        </w:rPr>
        <w:t>8.3.</w:t>
      </w:r>
      <w:r>
        <w:rPr>
          <w:rFonts w:eastAsia="Tahoma" w:cs="Tahoma" w:ascii="Tahoma" w:hAnsi="Tahoma"/>
          <w:sz w:val="18"/>
          <w:szCs w:val="18"/>
        </w:rPr>
        <w:t xml:space="preserve"> Caso o objeto recebido não atenda as especificações estipuladas neste Contrato e no respectivo processo licitatório, ou ainda, não atenda a finalidade que dele naturalmente se espera, o órgão responsável pelo recebimento expedirá ofício à </w:t>
      </w:r>
      <w:r>
        <w:rPr>
          <w:rFonts w:eastAsia="Tahoma" w:cs="Tahoma" w:ascii="Tahoma" w:hAnsi="Tahoma"/>
          <w:b/>
          <w:sz w:val="18"/>
          <w:szCs w:val="18"/>
        </w:rPr>
        <w:t>CONTRATADA(O)</w:t>
      </w:r>
      <w:r>
        <w:rPr>
          <w:rFonts w:eastAsia="Tahoma" w:cs="Tahoma" w:ascii="Tahoma" w:hAnsi="Tahoma"/>
          <w:sz w:val="18"/>
          <w:szCs w:val="18"/>
        </w:rPr>
        <w:t xml:space="preserve">, comunicando e justificando as razões da recusa e ainda notificando-a a sanar o problema no prazo máximo de 03 (três) dias corridos, independentemente da aplicação das penalidades cabíveis. </w:t>
      </w:r>
    </w:p>
    <w:p>
      <w:pPr>
        <w:pStyle w:val="Normal"/>
        <w:jc w:val="both"/>
        <w:rPr>
          <w:rFonts w:ascii="Tahoma" w:hAnsi="Tahoma" w:eastAsia="Tahoma" w:cs="Tahoma"/>
          <w:sz w:val="18"/>
          <w:szCs w:val="18"/>
        </w:rPr>
      </w:pPr>
      <w:r>
        <w:rPr>
          <w:rFonts w:eastAsia="Tahoma" w:cs="Tahoma" w:ascii="Tahoma" w:hAnsi="Tahoma"/>
          <w:b/>
          <w:sz w:val="18"/>
          <w:szCs w:val="18"/>
        </w:rPr>
        <w:t>8.4.</w:t>
      </w:r>
      <w:r>
        <w:rPr>
          <w:rFonts w:eastAsia="Tahoma" w:cs="Tahoma" w:ascii="Tahoma" w:hAnsi="Tahoma"/>
          <w:sz w:val="18"/>
          <w:szCs w:val="18"/>
        </w:rPr>
        <w:t xml:space="preserve"> Decorrido o prazo estipulado na notificação, sem que tenha sido sanado o problema, o órgão solicitante dará ciência à Procuradoria Jurídica Municipal, através de Comunicação Interna – C.I, a fim de que se proceda a devida instauração procedimental, de acordo com as normas contidas na Lei 8.666/93 e alterações, para aplicação das penalidades previstas neste edital e no presente contrato.</w:t>
      </w:r>
    </w:p>
    <w:p>
      <w:pPr>
        <w:pStyle w:val="Normal"/>
        <w:widowControl w:val="false"/>
        <w:pBdr/>
        <w:jc w:val="both"/>
        <w:rPr>
          <w:rFonts w:ascii="Tahoma" w:hAnsi="Tahoma" w:eastAsia="Tahoma" w:cs="Tahoma"/>
          <w:b/>
          <w:color w:val="000000"/>
          <w:sz w:val="18"/>
          <w:szCs w:val="18"/>
        </w:rPr>
      </w:pPr>
      <w:r>
        <w:rPr>
          <w:rFonts w:eastAsia="Tahoma" w:cs="Tahoma" w:ascii="Tahoma" w:hAnsi="Tahoma"/>
          <w:b/>
          <w:color w:val="000000"/>
          <w:sz w:val="18"/>
          <w:szCs w:val="18"/>
        </w:rPr>
      </w:r>
    </w:p>
    <w:p>
      <w:pPr>
        <w:pStyle w:val="Normal"/>
        <w:widowControl w:val="false"/>
        <w:pBdr/>
        <w:jc w:val="both"/>
        <w:rPr>
          <w:rFonts w:ascii="Tahoma" w:hAnsi="Tahoma" w:eastAsia="Tahoma" w:cs="Tahoma"/>
          <w:b/>
          <w:color w:val="000000"/>
          <w:sz w:val="18"/>
          <w:szCs w:val="18"/>
        </w:rPr>
      </w:pPr>
      <w:r>
        <w:rPr>
          <w:rFonts w:eastAsia="Tahoma" w:cs="Tahoma" w:ascii="Tahoma" w:hAnsi="Tahoma"/>
          <w:b/>
          <w:color w:val="000000"/>
          <w:sz w:val="18"/>
          <w:szCs w:val="18"/>
        </w:rPr>
        <w:t>CLÁUSULA NONA: DO FORO</w:t>
      </w:r>
    </w:p>
    <w:p>
      <w:pPr>
        <w:pStyle w:val="Normal"/>
        <w:widowControl w:val="false"/>
        <w:pBdr/>
        <w:jc w:val="both"/>
        <w:rPr>
          <w:rFonts w:ascii="Tahoma" w:hAnsi="Tahoma" w:eastAsia="Tahoma" w:cs="Tahoma"/>
          <w:color w:val="000000"/>
          <w:sz w:val="18"/>
          <w:szCs w:val="18"/>
        </w:rPr>
      </w:pPr>
      <w:r>
        <w:rPr>
          <w:rFonts w:eastAsia="Tahoma" w:cs="Tahoma" w:ascii="Tahoma" w:hAnsi="Tahoma"/>
          <w:b/>
          <w:color w:val="000000"/>
          <w:sz w:val="18"/>
          <w:szCs w:val="18"/>
        </w:rPr>
        <w:t>9.1.</w:t>
      </w:r>
      <w:r>
        <w:rPr>
          <w:rFonts w:eastAsia="Tahoma" w:cs="Tahoma" w:ascii="Tahoma" w:hAnsi="Tahoma"/>
          <w:color w:val="000000"/>
          <w:sz w:val="18"/>
          <w:szCs w:val="18"/>
        </w:rPr>
        <w:t xml:space="preserve"> Para dirimir questões decorrentes deste contrato, fica eleito o Foro da Comarca de Itapoá, com renuncia expressa a qualquer outro por mais privilegiado que seja ou venha a se tornar.</w:t>
      </w:r>
    </w:p>
    <w:p>
      <w:pPr>
        <w:pStyle w:val="Normal"/>
        <w:widowControl w:val="false"/>
        <w:pBdr/>
        <w:jc w:val="both"/>
        <w:rPr>
          <w:rFonts w:ascii="Tahoma" w:hAnsi="Tahoma" w:eastAsia="Tahoma" w:cs="Tahoma"/>
          <w:color w:val="000000"/>
          <w:sz w:val="18"/>
          <w:szCs w:val="18"/>
        </w:rPr>
      </w:pPr>
      <w:r>
        <w:rPr>
          <w:rFonts w:eastAsia="Tahoma" w:cs="Tahoma" w:ascii="Tahoma" w:hAnsi="Tahoma"/>
          <w:color w:val="000000"/>
          <w:sz w:val="18"/>
          <w:szCs w:val="18"/>
        </w:rPr>
        <w:t>E, por estarem assim justos e contratados, assinam o presente juntamente com as testemunhas nominadas.</w:t>
      </w:r>
    </w:p>
    <w:p>
      <w:pPr>
        <w:pStyle w:val="Normal"/>
        <w:widowControl w:val="false"/>
        <w:pBdr/>
        <w:jc w:val="both"/>
        <w:rPr>
          <w:rFonts w:ascii="Tahoma" w:hAnsi="Tahoma" w:eastAsia="Tahoma" w:cs="Tahoma"/>
          <w:color w:val="000000"/>
          <w:sz w:val="18"/>
          <w:szCs w:val="18"/>
        </w:rPr>
      </w:pPr>
      <w:r>
        <w:rPr>
          <w:rFonts w:eastAsia="Tahoma" w:cs="Tahoma" w:ascii="Tahoma" w:hAnsi="Tahoma"/>
          <w:color w:val="000000"/>
          <w:sz w:val="18"/>
          <w:szCs w:val="18"/>
        </w:rPr>
        <w:t xml:space="preserve">                      </w:t>
      </w:r>
    </w:p>
    <w:p>
      <w:pPr>
        <w:pStyle w:val="Normal"/>
        <w:widowControl w:val="false"/>
        <w:pBdr/>
        <w:jc w:val="right"/>
        <w:rPr>
          <w:rFonts w:ascii="Tahoma" w:hAnsi="Tahoma" w:eastAsia="Tahoma" w:cs="Tahoma"/>
          <w:color w:val="000000"/>
          <w:sz w:val="18"/>
          <w:szCs w:val="18"/>
        </w:rPr>
      </w:pPr>
      <w:r>
        <w:rPr>
          <w:rFonts w:eastAsia="Tahoma" w:cs="Tahoma" w:ascii="Tahoma" w:hAnsi="Tahoma"/>
          <w:color w:val="000000"/>
          <w:sz w:val="18"/>
          <w:szCs w:val="18"/>
        </w:rPr>
        <w:t xml:space="preserve">Itapoá, </w:t>
      </w:r>
      <w:r>
        <w:rPr>
          <w:rFonts w:eastAsia="Tahoma" w:cs="Tahoma" w:ascii="Tahoma" w:hAnsi="Tahoma"/>
          <w:color w:val="000000"/>
          <w:sz w:val="18"/>
          <w:szCs w:val="18"/>
        </w:rPr>
        <w:t>30</w:t>
      </w:r>
      <w:r>
        <w:rPr>
          <w:rFonts w:eastAsia="Tahoma" w:cs="Tahoma" w:ascii="Tahoma" w:hAnsi="Tahoma"/>
          <w:color w:val="000000"/>
          <w:sz w:val="18"/>
          <w:szCs w:val="18"/>
        </w:rPr>
        <w:t xml:space="preserve"> de </w:t>
      </w:r>
      <w:r>
        <w:rPr>
          <w:rFonts w:eastAsia="Tahoma" w:cs="Tahoma" w:ascii="Tahoma" w:hAnsi="Tahoma"/>
          <w:sz w:val="18"/>
          <w:szCs w:val="18"/>
        </w:rPr>
        <w:t xml:space="preserve">novembro de </w:t>
      </w:r>
      <w:r>
        <w:rPr>
          <w:rFonts w:eastAsia="Tahoma" w:cs="Tahoma" w:ascii="Tahoma" w:hAnsi="Tahoma"/>
          <w:color w:val="000000"/>
          <w:sz w:val="18"/>
          <w:szCs w:val="18"/>
        </w:rPr>
        <w:t>2023.</w:t>
      </w:r>
    </w:p>
    <w:p>
      <w:pPr>
        <w:pStyle w:val="Normal"/>
        <w:widowControl w:val="false"/>
        <w:pBdr/>
        <w:spacing w:before="0" w:after="60"/>
        <w:jc w:val="right"/>
        <w:rPr>
          <w:rFonts w:ascii="Tahoma" w:hAnsi="Tahoma" w:eastAsia="Tahoma" w:cs="Tahoma"/>
          <w:color w:val="000000"/>
          <w:sz w:val="18"/>
          <w:szCs w:val="18"/>
        </w:rPr>
      </w:pPr>
      <w:r>
        <w:rPr>
          <w:rFonts w:eastAsia="Tahoma" w:cs="Tahoma" w:ascii="Tahoma" w:hAnsi="Tahoma"/>
          <w:color w:val="000000"/>
          <w:sz w:val="18"/>
          <w:szCs w:val="18"/>
        </w:rPr>
      </w:r>
    </w:p>
    <w:p>
      <w:pPr>
        <w:pStyle w:val="Normal"/>
        <w:widowControl w:val="false"/>
        <w:pBdr/>
        <w:spacing w:before="0" w:after="60"/>
        <w:jc w:val="right"/>
        <w:rPr>
          <w:rFonts w:ascii="Tahoma" w:hAnsi="Tahoma" w:eastAsia="Tahoma" w:cs="Tahoma"/>
          <w:color w:val="000000"/>
          <w:sz w:val="18"/>
          <w:szCs w:val="18"/>
        </w:rPr>
      </w:pPr>
      <w:r>
        <w:rPr>
          <w:rFonts w:eastAsia="Tahoma" w:cs="Tahoma" w:ascii="Tahoma" w:hAnsi="Tahoma"/>
          <w:color w:val="000000"/>
          <w:sz w:val="18"/>
          <w:szCs w:val="18"/>
        </w:rPr>
      </w:r>
    </w:p>
    <w:p>
      <w:pPr>
        <w:pStyle w:val="Normal"/>
        <w:widowControl w:val="false"/>
        <w:pBdr/>
        <w:spacing w:before="0" w:after="60"/>
        <w:jc w:val="right"/>
        <w:rPr>
          <w:rFonts w:ascii="Tahoma" w:hAnsi="Tahoma" w:eastAsia="Tahoma" w:cs="Tahoma"/>
          <w:color w:val="000000"/>
          <w:sz w:val="18"/>
          <w:szCs w:val="18"/>
        </w:rPr>
      </w:pPr>
      <w:r>
        <w:rPr>
          <w:rFonts w:eastAsia="Tahoma" w:cs="Tahoma" w:ascii="Tahoma" w:hAnsi="Tahoma"/>
          <w:color w:val="000000"/>
          <w:sz w:val="18"/>
          <w:szCs w:val="18"/>
        </w:rPr>
      </w:r>
    </w:p>
    <w:tbl>
      <w:tblPr>
        <w:tblStyle w:val="a0"/>
        <w:tblW w:w="935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890"/>
        <w:gridCol w:w="4463"/>
      </w:tblGrid>
      <w:tr>
        <w:trPr>
          <w:trHeight w:val="1128" w:hRule="atLeast"/>
        </w:trPr>
        <w:tc>
          <w:tcPr>
            <w:tcW w:w="4890" w:type="dxa"/>
            <w:tcBorders/>
          </w:tcPr>
          <w:p>
            <w:pPr>
              <w:pStyle w:val="Normal"/>
              <w:widowControl w:val="false"/>
              <w:jc w:val="both"/>
              <w:rPr>
                <w:rFonts w:ascii="Tahoma" w:hAnsi="Tahoma" w:eastAsia="Tahoma" w:cs="Tahoma"/>
                <w:b/>
                <w:sz w:val="18"/>
                <w:szCs w:val="18"/>
              </w:rPr>
            </w:pPr>
            <w:r>
              <w:rPr>
                <w:rFonts w:eastAsia="Tahoma" w:cs="Tahoma" w:ascii="Tahoma" w:hAnsi="Tahoma"/>
                <w:b/>
                <w:sz w:val="18"/>
                <w:szCs w:val="18"/>
              </w:rPr>
            </w:r>
          </w:p>
          <w:p>
            <w:pPr>
              <w:pStyle w:val="Normal"/>
              <w:widowControl w:val="false"/>
              <w:rPr>
                <w:rFonts w:ascii="Tahoma" w:hAnsi="Tahoma" w:eastAsia="Tahoma" w:cs="Tahoma"/>
                <w:b/>
                <w:sz w:val="18"/>
                <w:szCs w:val="18"/>
              </w:rPr>
            </w:pPr>
            <w:r>
              <w:rPr>
                <w:rFonts w:eastAsia="Tahoma" w:cs="Tahoma" w:ascii="Tahoma" w:hAnsi="Tahoma"/>
                <w:b/>
                <w:sz w:val="18"/>
                <w:szCs w:val="18"/>
              </w:rPr>
              <w:t>CONTRATANTE</w:t>
            </w:r>
          </w:p>
          <w:p>
            <w:pPr>
              <w:pStyle w:val="Normal"/>
              <w:widowControl w:val="false"/>
              <w:rPr>
                <w:rFonts w:ascii="Tahoma" w:hAnsi="Tahoma" w:eastAsia="Tahoma" w:cs="Tahoma"/>
                <w:b/>
                <w:sz w:val="18"/>
                <w:szCs w:val="18"/>
              </w:rPr>
            </w:pPr>
            <w:r>
              <w:rPr>
                <w:rFonts w:eastAsia="Tahoma" w:cs="Tahoma" w:ascii="Tahoma" w:hAnsi="Tahoma"/>
                <w:b/>
                <w:sz w:val="18"/>
                <w:szCs w:val="18"/>
              </w:rPr>
              <w:t>LUIS CARLOS ZAGONEL</w:t>
            </w:r>
          </w:p>
          <w:p>
            <w:pPr>
              <w:pStyle w:val="Normal"/>
              <w:widowControl w:val="false"/>
              <w:pBdr/>
              <w:ind w:right="-81" w:hanging="0"/>
              <w:rPr>
                <w:rFonts w:ascii="Tahoma" w:hAnsi="Tahoma" w:eastAsia="Tahoma" w:cs="Tahoma"/>
                <w:b/>
                <w:color w:val="000000"/>
                <w:sz w:val="18"/>
                <w:szCs w:val="18"/>
              </w:rPr>
            </w:pPr>
            <w:r>
              <w:rPr>
                <w:rFonts w:eastAsia="Tahoma" w:cs="Tahoma" w:ascii="Tahoma" w:hAnsi="Tahoma"/>
                <w:b/>
                <w:sz w:val="18"/>
                <w:szCs w:val="18"/>
              </w:rPr>
              <w:t xml:space="preserve">SECRETÁRIO DE TURISMO E CULTURA </w:t>
            </w:r>
          </w:p>
        </w:tc>
        <w:tc>
          <w:tcPr>
            <w:tcW w:w="4463" w:type="dxa"/>
            <w:tcBorders/>
          </w:tcPr>
          <w:p>
            <w:pPr>
              <w:pStyle w:val="Normal"/>
              <w:widowControl w:val="false"/>
              <w:jc w:val="both"/>
              <w:rPr>
                <w:rFonts w:ascii="Tahoma" w:hAnsi="Tahoma" w:eastAsia="Tahoma" w:cs="Tahoma"/>
                <w:b/>
                <w:sz w:val="18"/>
                <w:szCs w:val="18"/>
              </w:rPr>
            </w:pPr>
            <w:r>
              <w:rPr>
                <w:rFonts w:eastAsia="Tahoma" w:cs="Tahoma" w:ascii="Tahoma" w:hAnsi="Tahoma"/>
                <w:b/>
                <w:sz w:val="18"/>
                <w:szCs w:val="18"/>
              </w:rPr>
              <w:t xml:space="preserve"> </w:t>
            </w:r>
          </w:p>
          <w:p>
            <w:pPr>
              <w:pStyle w:val="Normal"/>
              <w:widowControl w:val="false"/>
              <w:jc w:val="both"/>
              <w:rPr>
                <w:rFonts w:ascii="Tahoma" w:hAnsi="Tahoma" w:eastAsia="Tahoma" w:cs="Tahoma"/>
                <w:b/>
                <w:sz w:val="18"/>
                <w:szCs w:val="18"/>
              </w:rPr>
            </w:pPr>
            <w:r>
              <w:rPr>
                <w:rFonts w:eastAsia="Tahoma" w:cs="Tahoma" w:ascii="Tahoma" w:hAnsi="Tahoma"/>
                <w:b/>
                <w:sz w:val="18"/>
                <w:szCs w:val="18"/>
              </w:rPr>
              <w:t xml:space="preserve">CONTRATADA  </w:t>
            </w:r>
          </w:p>
          <w:p>
            <w:pPr>
              <w:pStyle w:val="Normal"/>
              <w:widowControl w:val="false"/>
              <w:jc w:val="both"/>
              <w:rPr>
                <w:rFonts w:ascii="Tahoma" w:hAnsi="Tahoma" w:eastAsia="Tahoma" w:cs="Tahoma"/>
                <w:b/>
                <w:sz w:val="18"/>
                <w:szCs w:val="18"/>
              </w:rPr>
            </w:pPr>
            <w:r>
              <w:rPr>
                <w:rFonts w:eastAsia="Tahoma" w:cs="Tahoma" w:ascii="Tahoma" w:hAnsi="Tahoma"/>
                <w:b/>
                <w:sz w:val="18"/>
                <w:szCs w:val="18"/>
              </w:rPr>
              <w:t xml:space="preserve">ENTRE ELAS PRODUÇÕES ARTÍSTICAS LTDA </w:t>
            </w:r>
          </w:p>
          <w:p>
            <w:pPr>
              <w:pStyle w:val="Normal"/>
              <w:widowControl w:val="false"/>
              <w:jc w:val="both"/>
              <w:rPr>
                <w:rFonts w:ascii="Tahoma" w:hAnsi="Tahoma" w:eastAsia="Tahoma" w:cs="Tahoma"/>
                <w:b/>
                <w:sz w:val="18"/>
                <w:szCs w:val="18"/>
              </w:rPr>
            </w:pPr>
            <w:r>
              <w:rPr>
                <w:rFonts w:eastAsia="Tahoma" w:cs="Tahoma" w:ascii="Tahoma" w:hAnsi="Tahoma"/>
                <w:b/>
                <w:sz w:val="18"/>
                <w:szCs w:val="18"/>
              </w:rPr>
              <w:t>GICELLA GUEDES DA FONSECA ADMINISTRADORA</w:t>
            </w:r>
          </w:p>
        </w:tc>
      </w:tr>
      <w:tr>
        <w:trPr>
          <w:trHeight w:val="1205" w:hRule="atLeast"/>
        </w:trPr>
        <w:tc>
          <w:tcPr>
            <w:tcW w:w="4890" w:type="dxa"/>
            <w:tcBorders/>
          </w:tcPr>
          <w:p>
            <w:pPr>
              <w:pStyle w:val="Normal"/>
              <w:widowControl w:val="false"/>
              <w:jc w:val="both"/>
              <w:rPr>
                <w:rFonts w:ascii="Tahoma" w:hAnsi="Tahoma" w:eastAsia="Tahoma" w:cs="Tahoma"/>
                <w:b/>
                <w:sz w:val="18"/>
                <w:szCs w:val="18"/>
              </w:rPr>
            </w:pPr>
            <w:r>
              <w:rPr>
                <w:rFonts w:eastAsia="Tahoma" w:cs="Tahoma" w:ascii="Tahoma" w:hAnsi="Tahoma"/>
                <w:b/>
                <w:sz w:val="18"/>
                <w:szCs w:val="18"/>
              </w:rPr>
            </w:r>
          </w:p>
          <w:p>
            <w:pPr>
              <w:pStyle w:val="Normal"/>
              <w:widowControl w:val="false"/>
              <w:jc w:val="both"/>
              <w:rPr>
                <w:rFonts w:ascii="Tahoma" w:hAnsi="Tahoma" w:eastAsia="Tahoma" w:cs="Tahoma"/>
                <w:b/>
                <w:sz w:val="18"/>
                <w:szCs w:val="18"/>
              </w:rPr>
            </w:pPr>
            <w:r>
              <w:rPr>
                <w:rFonts w:eastAsia="Tahoma" w:cs="Tahoma" w:ascii="Tahoma" w:hAnsi="Tahoma"/>
                <w:b/>
                <w:sz w:val="18"/>
                <w:szCs w:val="18"/>
              </w:rPr>
            </w:r>
          </w:p>
          <w:p>
            <w:pPr>
              <w:pStyle w:val="Normal"/>
              <w:widowControl w:val="false"/>
              <w:jc w:val="both"/>
              <w:rPr>
                <w:rFonts w:ascii="Tahoma" w:hAnsi="Tahoma" w:eastAsia="Tahoma" w:cs="Tahoma"/>
                <w:b/>
                <w:sz w:val="18"/>
                <w:szCs w:val="18"/>
              </w:rPr>
            </w:pPr>
            <w:r>
              <w:rPr>
                <w:rFonts w:eastAsia="Tahoma" w:cs="Tahoma" w:ascii="Tahoma" w:hAnsi="Tahoma"/>
                <w:b/>
                <w:sz w:val="18"/>
                <w:szCs w:val="18"/>
              </w:rPr>
            </w:r>
          </w:p>
          <w:p>
            <w:pPr>
              <w:pStyle w:val="Normal"/>
              <w:widowControl w:val="false"/>
              <w:jc w:val="both"/>
              <w:rPr>
                <w:rFonts w:ascii="Tahoma" w:hAnsi="Tahoma" w:eastAsia="Tahoma" w:cs="Tahoma"/>
                <w:b/>
                <w:sz w:val="18"/>
                <w:szCs w:val="18"/>
              </w:rPr>
            </w:pPr>
            <w:r>
              <w:rPr>
                <w:rFonts w:eastAsia="Tahoma" w:cs="Tahoma" w:ascii="Tahoma" w:hAnsi="Tahoma"/>
                <w:b/>
                <w:sz w:val="18"/>
                <w:szCs w:val="18"/>
              </w:rPr>
            </w:r>
          </w:p>
          <w:p>
            <w:pPr>
              <w:pStyle w:val="Normal"/>
              <w:widowControl w:val="false"/>
              <w:rPr>
                <w:rFonts w:ascii="Tahoma" w:hAnsi="Tahoma" w:eastAsia="Tahoma" w:cs="Tahoma"/>
                <w:b/>
                <w:sz w:val="18"/>
                <w:szCs w:val="18"/>
              </w:rPr>
            </w:pPr>
            <w:r>
              <w:rPr>
                <w:rFonts w:eastAsia="Tahoma" w:cs="Tahoma" w:ascii="Tahoma" w:hAnsi="Tahoma"/>
                <w:b/>
                <w:sz w:val="18"/>
                <w:szCs w:val="18"/>
              </w:rPr>
              <w:t>GEANE SILVA</w:t>
            </w:r>
          </w:p>
          <w:p>
            <w:pPr>
              <w:pStyle w:val="Normal"/>
              <w:widowControl w:val="false"/>
              <w:rPr>
                <w:rFonts w:ascii="Tahoma" w:hAnsi="Tahoma" w:eastAsia="Tahoma" w:cs="Tahoma"/>
                <w:b/>
                <w:sz w:val="18"/>
                <w:szCs w:val="18"/>
              </w:rPr>
            </w:pPr>
            <w:r>
              <w:rPr>
                <w:rFonts w:eastAsia="Tahoma" w:cs="Tahoma" w:ascii="Tahoma" w:hAnsi="Tahoma"/>
                <w:b/>
                <w:sz w:val="18"/>
                <w:szCs w:val="18"/>
              </w:rPr>
              <w:t>DIRETORA DE CULTURA</w:t>
            </w:r>
          </w:p>
          <w:p>
            <w:pPr>
              <w:pStyle w:val="Normal"/>
              <w:widowControl w:val="false"/>
              <w:rPr>
                <w:rFonts w:ascii="Tahoma" w:hAnsi="Tahoma" w:eastAsia="Tahoma" w:cs="Tahoma"/>
                <w:b/>
                <w:sz w:val="18"/>
                <w:szCs w:val="18"/>
              </w:rPr>
            </w:pPr>
            <w:r>
              <w:rPr>
                <w:rFonts w:eastAsia="Tahoma" w:cs="Tahoma" w:ascii="Tahoma" w:hAnsi="Tahoma"/>
                <w:b/>
                <w:sz w:val="18"/>
                <w:szCs w:val="18"/>
              </w:rPr>
              <w:t xml:space="preserve">FISCAL DO CONTRATO </w:t>
            </w:r>
          </w:p>
        </w:tc>
        <w:tc>
          <w:tcPr>
            <w:tcW w:w="4463" w:type="dxa"/>
            <w:tcBorders/>
          </w:tcPr>
          <w:p>
            <w:pPr>
              <w:pStyle w:val="Normal"/>
              <w:widowControl w:val="false"/>
              <w:jc w:val="both"/>
              <w:rPr>
                <w:rFonts w:ascii="Tahoma" w:hAnsi="Tahoma" w:eastAsia="Tahoma" w:cs="Tahoma"/>
                <w:b/>
                <w:sz w:val="18"/>
                <w:szCs w:val="18"/>
              </w:rPr>
            </w:pPr>
            <w:r>
              <w:rPr>
                <w:rFonts w:eastAsia="Tahoma" w:cs="Tahoma" w:ascii="Tahoma" w:hAnsi="Tahoma"/>
                <w:b/>
                <w:sz w:val="18"/>
                <w:szCs w:val="18"/>
              </w:rPr>
            </w:r>
          </w:p>
        </w:tc>
      </w:tr>
      <w:tr>
        <w:trPr/>
        <w:tc>
          <w:tcPr>
            <w:tcW w:w="4890" w:type="dxa"/>
            <w:tcBorders/>
          </w:tcPr>
          <w:p>
            <w:pPr>
              <w:pStyle w:val="Normal"/>
              <w:widowControl w:val="false"/>
              <w:jc w:val="both"/>
              <w:rPr>
                <w:rFonts w:ascii="Tahoma" w:hAnsi="Tahoma" w:eastAsia="Tahoma" w:cs="Tahoma"/>
                <w:sz w:val="18"/>
                <w:szCs w:val="18"/>
              </w:rPr>
            </w:pPr>
            <w:r>
              <w:rPr>
                <w:rFonts w:eastAsia="Tahoma" w:cs="Tahoma" w:ascii="Tahoma" w:hAnsi="Tahoma"/>
                <w:sz w:val="18"/>
                <w:szCs w:val="18"/>
              </w:rPr>
            </w:r>
          </w:p>
          <w:p>
            <w:pPr>
              <w:pStyle w:val="Normal"/>
              <w:widowControl w:val="false"/>
              <w:jc w:val="both"/>
              <w:rPr>
                <w:rFonts w:ascii="Tahoma" w:hAnsi="Tahoma" w:eastAsia="Tahoma" w:cs="Tahoma"/>
                <w:sz w:val="18"/>
                <w:szCs w:val="18"/>
              </w:rPr>
            </w:pPr>
            <w:r>
              <w:rPr>
                <w:rFonts w:eastAsia="Tahoma" w:cs="Tahoma" w:ascii="Tahoma" w:hAnsi="Tahoma"/>
                <w:sz w:val="18"/>
                <w:szCs w:val="18"/>
              </w:rPr>
              <w:t>Testemunhas:</w:t>
            </w:r>
          </w:p>
          <w:p>
            <w:pPr>
              <w:pStyle w:val="Normal"/>
              <w:widowControl w:val="false"/>
              <w:jc w:val="both"/>
              <w:rPr>
                <w:rFonts w:ascii="Tahoma" w:hAnsi="Tahoma" w:eastAsia="Tahoma" w:cs="Tahoma"/>
                <w:b/>
                <w:sz w:val="18"/>
                <w:szCs w:val="18"/>
              </w:rPr>
            </w:pPr>
            <w:r>
              <w:rPr>
                <w:rFonts w:eastAsia="Tahoma" w:cs="Tahoma" w:ascii="Tahoma" w:hAnsi="Tahoma"/>
                <w:b/>
                <w:sz w:val="18"/>
                <w:szCs w:val="18"/>
              </w:rPr>
            </w:r>
          </w:p>
          <w:p>
            <w:pPr>
              <w:pStyle w:val="Normal"/>
              <w:widowControl w:val="false"/>
              <w:jc w:val="both"/>
              <w:rPr>
                <w:rFonts w:ascii="Tahoma" w:hAnsi="Tahoma" w:eastAsia="Tahoma" w:cs="Tahoma"/>
                <w:b/>
                <w:sz w:val="18"/>
                <w:szCs w:val="18"/>
              </w:rPr>
            </w:pPr>
            <w:r>
              <w:rPr>
                <w:rFonts w:eastAsia="Tahoma" w:cs="Tahoma" w:ascii="Tahoma" w:hAnsi="Tahoma"/>
                <w:b/>
                <w:sz w:val="18"/>
                <w:szCs w:val="18"/>
              </w:rPr>
              <w:t xml:space="preserve">NOME:                                                                             </w:t>
            </w:r>
          </w:p>
          <w:p>
            <w:pPr>
              <w:pStyle w:val="Normal"/>
              <w:widowControl w:val="false"/>
              <w:jc w:val="both"/>
              <w:rPr>
                <w:rFonts w:ascii="Tahoma" w:hAnsi="Tahoma" w:eastAsia="Tahoma" w:cs="Tahoma"/>
                <w:b/>
                <w:sz w:val="18"/>
                <w:szCs w:val="18"/>
              </w:rPr>
            </w:pPr>
            <w:r>
              <w:rPr>
                <w:rFonts w:eastAsia="Tahoma" w:cs="Tahoma" w:ascii="Tahoma" w:hAnsi="Tahoma"/>
                <w:b/>
                <w:sz w:val="18"/>
                <w:szCs w:val="18"/>
              </w:rPr>
              <w:t>CPF/MF:</w:t>
            </w:r>
          </w:p>
        </w:tc>
        <w:tc>
          <w:tcPr>
            <w:tcW w:w="4463" w:type="dxa"/>
            <w:tcBorders/>
          </w:tcPr>
          <w:p>
            <w:pPr>
              <w:pStyle w:val="Normal"/>
              <w:widowControl w:val="false"/>
              <w:jc w:val="both"/>
              <w:rPr>
                <w:rFonts w:ascii="Tahoma" w:hAnsi="Tahoma" w:eastAsia="Tahoma" w:cs="Tahoma"/>
                <w:b/>
                <w:sz w:val="18"/>
                <w:szCs w:val="18"/>
              </w:rPr>
            </w:pPr>
            <w:r>
              <w:rPr>
                <w:rFonts w:eastAsia="Tahoma" w:cs="Tahoma" w:ascii="Tahoma" w:hAnsi="Tahoma"/>
                <w:b/>
                <w:sz w:val="18"/>
                <w:szCs w:val="18"/>
              </w:rPr>
            </w:r>
          </w:p>
          <w:p>
            <w:pPr>
              <w:pStyle w:val="Normal"/>
              <w:widowControl w:val="false"/>
              <w:jc w:val="both"/>
              <w:rPr>
                <w:rFonts w:ascii="Tahoma" w:hAnsi="Tahoma" w:eastAsia="Tahoma" w:cs="Tahoma"/>
                <w:b/>
                <w:sz w:val="18"/>
                <w:szCs w:val="18"/>
              </w:rPr>
            </w:pPr>
            <w:r>
              <w:rPr>
                <w:rFonts w:eastAsia="Tahoma" w:cs="Tahoma" w:ascii="Tahoma" w:hAnsi="Tahoma"/>
                <w:b/>
                <w:sz w:val="18"/>
                <w:szCs w:val="18"/>
              </w:rPr>
            </w:r>
          </w:p>
          <w:p>
            <w:pPr>
              <w:pStyle w:val="Normal"/>
              <w:widowControl w:val="false"/>
              <w:jc w:val="both"/>
              <w:rPr>
                <w:rFonts w:ascii="Tahoma" w:hAnsi="Tahoma" w:eastAsia="Tahoma" w:cs="Tahoma"/>
                <w:b/>
                <w:sz w:val="18"/>
                <w:szCs w:val="18"/>
              </w:rPr>
            </w:pPr>
            <w:r>
              <w:rPr>
                <w:rFonts w:eastAsia="Tahoma" w:cs="Tahoma" w:ascii="Tahoma" w:hAnsi="Tahoma"/>
                <w:b/>
                <w:sz w:val="18"/>
                <w:szCs w:val="18"/>
              </w:rPr>
            </w:r>
          </w:p>
          <w:p>
            <w:pPr>
              <w:pStyle w:val="Normal"/>
              <w:widowControl w:val="false"/>
              <w:jc w:val="both"/>
              <w:rPr>
                <w:rFonts w:ascii="Tahoma" w:hAnsi="Tahoma" w:eastAsia="Tahoma" w:cs="Tahoma"/>
                <w:b/>
                <w:sz w:val="18"/>
                <w:szCs w:val="18"/>
              </w:rPr>
            </w:pPr>
            <w:r>
              <w:rPr>
                <w:rFonts w:eastAsia="Tahoma" w:cs="Tahoma" w:ascii="Tahoma" w:hAnsi="Tahoma"/>
                <w:b/>
                <w:sz w:val="18"/>
                <w:szCs w:val="18"/>
              </w:rPr>
              <w:t xml:space="preserve">NOME:                                                                             CPF/MF: </w:t>
            </w:r>
          </w:p>
        </w:tc>
      </w:tr>
    </w:tbl>
    <w:p>
      <w:pPr>
        <w:pStyle w:val="Normal"/>
        <w:widowControl w:val="false"/>
        <w:spacing w:before="0" w:after="60"/>
        <w:jc w:val="both"/>
        <w:rPr>
          <w:rFonts w:ascii="Tahoma" w:hAnsi="Tahoma" w:eastAsia="Tahoma" w:cs="Tahoma"/>
          <w:sz w:val="18"/>
          <w:szCs w:val="18"/>
        </w:rPr>
      </w:pPr>
      <w:r>
        <w:rPr>
          <w:rFonts w:eastAsia="Tahoma" w:cs="Tahoma" w:ascii="Tahoma" w:hAnsi="Tahoma"/>
          <w:sz w:val="18"/>
          <w:szCs w:val="18"/>
        </w:rPr>
      </w:r>
    </w:p>
    <w:p>
      <w:pPr>
        <w:pStyle w:val="Normal"/>
        <w:rPr>
          <w:rFonts w:ascii="Tahoma" w:hAnsi="Tahoma" w:eastAsia="Tahoma" w:cs="Tahoma"/>
          <w:sz w:val="18"/>
          <w:szCs w:val="18"/>
        </w:rPr>
      </w:pPr>
      <w:r>
        <w:rPr/>
      </w:r>
    </w:p>
    <w:sectPr>
      <w:headerReference w:type="default" r:id="rId2"/>
      <w:footerReference w:type="default" r:id="rId3"/>
      <w:type w:val="nextPage"/>
      <w:pgSz w:w="11906" w:h="16838"/>
      <w:pgMar w:left="1080" w:right="1080" w:gutter="0" w:header="708" w:top="1440" w:footer="1134"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r>
      <w:rPr>
        <w:color w:val="000000"/>
      </w:rPr>
      <w:drawing>
        <wp:anchor behindDoc="1" distT="0" distB="0" distL="0" distR="0" simplePos="0" locked="0" layoutInCell="1" allowOverlap="1" relativeHeight="7">
          <wp:simplePos x="0" y="0"/>
          <wp:positionH relativeFrom="column">
            <wp:posOffset>-685800</wp:posOffset>
          </wp:positionH>
          <wp:positionV relativeFrom="paragraph">
            <wp:posOffset>146050</wp:posOffset>
          </wp:positionV>
          <wp:extent cx="7560310" cy="889635"/>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7560310" cy="889635"/>
                  </a:xfrm>
                  <a:prstGeom prst="rect">
                    <a:avLst/>
                  </a:prstGeom>
                </pic:spPr>
              </pic:pic>
            </a:graphicData>
          </a:graphic>
        </wp:anchor>
      </w:drawing>
    </w:r>
    <w:r>
      <w:rPr>
        <w:color w:val="000000"/>
      </w:rPr>
      <w:t>/3</w:t>
    </w:r>
  </w:p>
  <w:p>
    <w:pPr>
      <w:pStyle w:val="Normal"/>
      <w:pBdr/>
      <w:tabs>
        <w:tab w:val="clear" w:pos="720"/>
        <w:tab w:val="center" w:pos="4252" w:leader="none"/>
        <w:tab w:val="right" w:pos="8504" w:leader="none"/>
      </w:tabs>
      <w:jc w:val="right"/>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center" w:pos="4873" w:leader="none"/>
        <w:tab w:val="left" w:pos="7676" w:leader="none"/>
      </w:tabs>
      <w:rPr>
        <w:color w:val="000000"/>
      </w:rPr>
    </w:pPr>
    <w:r>
      <w:rPr>
        <w:color w:val="000000"/>
      </w:rPr>
      <w:tab/>
    </w:r>
    <w:r>
      <w:drawing>
        <wp:anchor behindDoc="1" distT="0" distB="0" distL="0" distR="0" simplePos="0" locked="0" layoutInCell="1" allowOverlap="1" relativeHeight="4">
          <wp:simplePos x="0" y="0"/>
          <wp:positionH relativeFrom="column">
            <wp:posOffset>-685800</wp:posOffset>
          </wp:positionH>
          <wp:positionV relativeFrom="paragraph">
            <wp:posOffset>-447675</wp:posOffset>
          </wp:positionV>
          <wp:extent cx="7559675" cy="1078865"/>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7559675" cy="1078865"/>
                  </a:xfrm>
                  <a:prstGeom prst="rect">
                    <a:avLst/>
                  </a:prstGeom>
                </pic:spPr>
              </pic:pic>
            </a:graphicData>
          </a:graphic>
        </wp:anchor>
      </w:drawing>
    </w:r>
    <w:r>
      <w:rPr>
        <w:color w:val="000000"/>
      </w:rPr>
      <w:tab/>
    </w:r>
  </w:p>
  <w:p>
    <w:pPr>
      <w:pStyle w:val="Normal"/>
      <w:pBdr/>
      <w:tabs>
        <w:tab w:val="clear" w:pos="720"/>
        <w:tab w:val="center" w:pos="4252" w:leader="none"/>
        <w:tab w:val="left" w:pos="7676" w:leader="none"/>
        <w:tab w:val="right" w:pos="8504" w:leader="none"/>
      </w:tabs>
      <w:rPr>
        <w:color w:val="000000"/>
      </w:rPr>
    </w:pPr>
    <w:r>
      <w:rPr>
        <w:color w:val="000000"/>
      </w:rPr>
    </w:r>
  </w:p>
  <w:p>
    <w:pPr>
      <w:pStyle w:val="Normal"/>
      <w:pBdr/>
      <w:tabs>
        <w:tab w:val="clear" w:pos="720"/>
        <w:tab w:val="center" w:pos="4252" w:leader="none"/>
        <w:tab w:val="left" w:pos="7225" w:leader="none"/>
        <w:tab w:val="right" w:pos="8504" w:leader="none"/>
      </w:tabs>
      <w:rPr>
        <w:color w:val="000000"/>
      </w:rPr>
    </w:pPr>
    <w:r>
      <w:rPr>
        <w:color w:val="00000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szCs w:val="18"/>
      </w:rPr>
    </w:lvl>
    <w:lvl w:ilvl="1">
      <w:start w:val="1"/>
      <w:numFmt w:val="decimal"/>
      <w:lvlText w:val="%1.%2."/>
      <w:lvlJc w:val="left"/>
      <w:pPr>
        <w:tabs>
          <w:tab w:val="num" w:pos="0"/>
        </w:tabs>
        <w:ind w:left="360" w:hanging="360"/>
      </w:pPr>
      <w:rPr>
        <w:sz w:val="18"/>
        <w:b/>
        <w:szCs w:val="18"/>
      </w:rPr>
    </w:lvl>
    <w:lvl w:ilvl="2">
      <w:start w:val="1"/>
      <w:numFmt w:val="decimal"/>
      <w:lvlText w:val="%1.%2.%3."/>
      <w:lvlJc w:val="left"/>
      <w:pPr>
        <w:tabs>
          <w:tab w:val="num" w:pos="0"/>
        </w:tabs>
        <w:ind w:left="360" w:hanging="360"/>
      </w:pPr>
      <w:rPr>
        <w:sz w:val="18"/>
        <w:szCs w:val="18"/>
      </w:rPr>
    </w:lvl>
    <w:lvl w:ilvl="3">
      <w:start w:val="1"/>
      <w:numFmt w:val="decimal"/>
      <w:lvlText w:val="%1.%2.%3.%4."/>
      <w:lvlJc w:val="left"/>
      <w:pPr>
        <w:tabs>
          <w:tab w:val="num" w:pos="0"/>
        </w:tabs>
        <w:ind w:left="360" w:hanging="360"/>
      </w:pPr>
      <w:rPr>
        <w:sz w:val="18"/>
        <w:szCs w:val="18"/>
      </w:rPr>
    </w:lvl>
    <w:lvl w:ilvl="4">
      <w:start w:val="1"/>
      <w:numFmt w:val="decimal"/>
      <w:lvlText w:val="%1.%2.%3.%4.%5."/>
      <w:lvlJc w:val="left"/>
      <w:pPr>
        <w:tabs>
          <w:tab w:val="num" w:pos="0"/>
        </w:tabs>
        <w:ind w:left="360" w:hanging="360"/>
      </w:pPr>
      <w:rPr>
        <w:sz w:val="18"/>
        <w:szCs w:val="18"/>
      </w:rPr>
    </w:lvl>
    <w:lvl w:ilvl="5">
      <w:start w:val="1"/>
      <w:numFmt w:val="decimal"/>
      <w:lvlText w:val="%1.%2.%3.%4.%5.%6."/>
      <w:lvlJc w:val="left"/>
      <w:pPr>
        <w:tabs>
          <w:tab w:val="num" w:pos="0"/>
        </w:tabs>
        <w:ind w:left="360" w:hanging="360"/>
      </w:pPr>
      <w:rPr>
        <w:sz w:val="18"/>
        <w:szCs w:val="18"/>
      </w:rPr>
    </w:lvl>
    <w:lvl w:ilvl="6">
      <w:start w:val="1"/>
      <w:numFmt w:val="decimal"/>
      <w:lvlText w:val="%1.%2.%3.%4.%5.%6.%7."/>
      <w:lvlJc w:val="left"/>
      <w:pPr>
        <w:tabs>
          <w:tab w:val="num" w:pos="0"/>
        </w:tabs>
        <w:ind w:left="360" w:hanging="360"/>
      </w:pPr>
      <w:rPr>
        <w:sz w:val="18"/>
        <w:szCs w:val="18"/>
      </w:rPr>
    </w:lvl>
    <w:lvl w:ilvl="7">
      <w:start w:val="1"/>
      <w:numFmt w:val="decimal"/>
      <w:lvlText w:val="%1.%2.%3.%4.%5.%6.%7.%8."/>
      <w:lvlJc w:val="left"/>
      <w:pPr>
        <w:tabs>
          <w:tab w:val="num" w:pos="0"/>
        </w:tabs>
        <w:ind w:left="360" w:hanging="360"/>
      </w:pPr>
      <w:rPr>
        <w:sz w:val="18"/>
        <w:szCs w:val="18"/>
      </w:rPr>
    </w:lvl>
    <w:lvl w:ilvl="8">
      <w:start w:val="1"/>
      <w:pStyle w:val="Ttulo9"/>
      <w:numFmt w:val="decimal"/>
      <w:lvlText w:val="%1.%2.%3.%4.%5.%6.%7.%8.%9."/>
      <w:lvlJc w:val="left"/>
      <w:pPr>
        <w:tabs>
          <w:tab w:val="num" w:pos="0"/>
        </w:tabs>
        <w:ind w:left="720" w:hanging="720"/>
      </w:pPr>
      <w:rPr>
        <w:sz w:val="18"/>
        <w:szCs w:val="18"/>
      </w:rPr>
    </w:lvl>
  </w:abstractNum>
  <w:num w:numId="1">
    <w:abstractNumId w:val="1"/>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68a1"/>
    <w:pPr>
      <w:widowControl/>
      <w:suppressAutoHyphens w:val="true"/>
      <w:bidi w:val="0"/>
      <w:spacing w:before="0" w:after="0"/>
      <w:jc w:val="left"/>
    </w:pPr>
    <w:rPr>
      <w:rFonts w:ascii="Times New Roman" w:hAnsi="Times New Roman" w:eastAsia="Times New Roman" w:cs="Times New Roman"/>
      <w:color w:val="auto"/>
      <w:kern w:val="0"/>
      <w:sz w:val="24"/>
      <w:szCs w:val="24"/>
      <w:lang w:eastAsia="ar-SA" w:val="pt-BR" w:bidi="ar-SA"/>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paragraph" w:styleId="Ttulo9">
    <w:name w:val="Heading 9"/>
    <w:basedOn w:val="Normal"/>
    <w:next w:val="Normal"/>
    <w:link w:val="Ttulo9Char"/>
    <w:qFormat/>
    <w:rsid w:val="00fa68a1"/>
    <w:pPr>
      <w:keepNext w:val="true"/>
      <w:numPr>
        <w:ilvl w:val="8"/>
        <w:numId w:val="1"/>
      </w:numPr>
      <w:jc w:val="center"/>
      <w:outlineLvl w:val="8"/>
    </w:pPr>
    <w:rPr>
      <w:rFonts w:ascii="Tahoma" w:hAnsi="Tahoma" w:cs="Tahoma"/>
      <w:b/>
      <w:bCs/>
      <w:sz w:val="18"/>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1042be"/>
    <w:rPr/>
  </w:style>
  <w:style w:type="character" w:styleId="RodapChar" w:customStyle="1">
    <w:name w:val="Rodapé Char"/>
    <w:basedOn w:val="DefaultParagraphFont"/>
    <w:uiPriority w:val="99"/>
    <w:qFormat/>
    <w:rsid w:val="001042be"/>
    <w:rPr/>
  </w:style>
  <w:style w:type="character" w:styleId="Ttulo9Char" w:customStyle="1">
    <w:name w:val="Título 9 Char"/>
    <w:basedOn w:val="DefaultParagraphFont"/>
    <w:qFormat/>
    <w:rsid w:val="00fa68a1"/>
    <w:rPr>
      <w:rFonts w:ascii="Tahoma" w:hAnsi="Tahoma" w:eastAsia="Times New Roman" w:cs="Tahoma"/>
      <w:b/>
      <w:bCs/>
      <w:sz w:val="18"/>
      <w:szCs w:val="24"/>
      <w:lang w:eastAsia="ar-SA"/>
    </w:rPr>
  </w:style>
  <w:style w:type="character" w:styleId="RecuodecorpodetextoChar" w:customStyle="1">
    <w:name w:val="Recuo de corpo de texto Char"/>
    <w:basedOn w:val="DefaultParagraphFont"/>
    <w:semiHidden/>
    <w:qFormat/>
    <w:rsid w:val="00fa68a1"/>
    <w:rPr>
      <w:rFonts w:ascii="Times New Roman" w:hAnsi="Times New Roman" w:eastAsia="Times New Roman" w:cs="Times New Roman"/>
      <w:sz w:val="32"/>
      <w:szCs w:val="20"/>
      <w:lang w:val="x-none" w:eastAsia="ar-SA"/>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dodocumento">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1042be"/>
    <w:pPr>
      <w:tabs>
        <w:tab w:val="clear" w:pos="720"/>
        <w:tab w:val="center" w:pos="4252" w:leader="none"/>
        <w:tab w:val="right" w:pos="8504" w:leader="none"/>
      </w:tabs>
    </w:pPr>
    <w:rPr/>
  </w:style>
  <w:style w:type="paragraph" w:styleId="Rodap">
    <w:name w:val="Footer"/>
    <w:basedOn w:val="Normal"/>
    <w:link w:val="RodapChar"/>
    <w:uiPriority w:val="99"/>
    <w:unhideWhenUsed/>
    <w:rsid w:val="001042be"/>
    <w:pPr>
      <w:tabs>
        <w:tab w:val="clear" w:pos="720"/>
        <w:tab w:val="center" w:pos="4252" w:leader="none"/>
        <w:tab w:val="right" w:pos="8504" w:leader="none"/>
      </w:tabs>
    </w:pPr>
    <w:rPr/>
  </w:style>
  <w:style w:type="paragraph" w:styleId="Corpodotextorecuado">
    <w:name w:val="Body Text Indent"/>
    <w:basedOn w:val="Normal"/>
    <w:link w:val="RecuodecorpodetextoChar"/>
    <w:semiHidden/>
    <w:rsid w:val="00fa68a1"/>
    <w:pPr>
      <w:jc w:val="both"/>
    </w:pPr>
    <w:rPr>
      <w:sz w:val="32"/>
      <w:szCs w:val="20"/>
      <w:lang w:val="x-none"/>
    </w:rPr>
  </w:style>
  <w:style w:type="paragraph" w:styleId="WW-Corpodetexto3" w:customStyle="1">
    <w:name w:val="WW-Corpo de texto 3"/>
    <w:basedOn w:val="Normal"/>
    <w:qFormat/>
    <w:rsid w:val="00fa68a1"/>
    <w:pPr>
      <w:jc w:val="both"/>
    </w:pPr>
    <w:rPr>
      <w:sz w:val="20"/>
      <w:szCs w:val="20"/>
    </w:rPr>
  </w:style>
  <w:style w:type="paragraph" w:styleId="Corpodetexto21" w:customStyle="1">
    <w:name w:val="Corpo de texto 21"/>
    <w:basedOn w:val="Normal"/>
    <w:qFormat/>
    <w:rsid w:val="00fa68a1"/>
    <w:pPr>
      <w:spacing w:lineRule="auto" w:line="480" w:before="0" w:after="120"/>
    </w:pPr>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CrWZuKLJv6J3H0kXfKdWgG9+tng==">AMUW2mUQn+sE8UlZWCEa0c9enyqTGwfSOmMAWtC9RYZl5R2c6PMaEDDjRqXDWZInpnNFN/+Rtf4U73QzAh+d0XHXPKZQhyjHcSj42YC6nigtD/abGmTqecU=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Application>LibreOffice/7.5.4.2$Windows_X86_64 LibreOffice_project/36ccfdc35048b057fd9854c757a8b67ec53977b6</Application>
  <AppVersion>15.0000</AppVersion>
  <Pages>3</Pages>
  <Words>1778</Words>
  <Characters>9882</Characters>
  <CharactersWithSpaces>11778</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2023-05-08T11:57:00Z</dcterms:created>
  <dc:creator>Bárbara Saurin</dc:creator>
  <dc:description/>
  <dc:language>pt-BR</dc:language>
  <cp:lastModifiedBy/>
  <cp:lastPrinted>2023-03-20T10:58:00Z</cp:lastPrinted>
  <dcterms:modified xsi:type="dcterms:W3CDTF">2023-11-30T08:36:11Z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