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231877" w14:textId="04396334" w:rsidR="00120082" w:rsidRDefault="00204D11" w:rsidP="00587108">
      <w:pPr>
        <w:jc w:val="center"/>
        <w:rPr>
          <w:rFonts w:ascii="Tahoma" w:eastAsia="Tahoma" w:hAnsi="Tahoma" w:cs="Tahoma"/>
          <w:sz w:val="18"/>
          <w:szCs w:val="18"/>
        </w:rPr>
      </w:pPr>
      <w:r>
        <w:rPr>
          <w:rFonts w:ascii="Tahoma" w:eastAsia="Tahoma" w:hAnsi="Tahoma" w:cs="Tahoma"/>
          <w:b/>
          <w:sz w:val="18"/>
          <w:szCs w:val="18"/>
        </w:rPr>
        <w:t xml:space="preserve">ATA DE REGISTRO DE PREÇO </w:t>
      </w:r>
      <w:r w:rsidRPr="006624CF">
        <w:rPr>
          <w:rFonts w:ascii="Tahoma" w:eastAsia="Tahoma" w:hAnsi="Tahoma" w:cs="Tahoma"/>
          <w:b/>
          <w:sz w:val="18"/>
          <w:szCs w:val="18"/>
        </w:rPr>
        <w:t xml:space="preserve">Nº </w:t>
      </w:r>
      <w:r w:rsidR="006624CF" w:rsidRPr="006624CF">
        <w:rPr>
          <w:rFonts w:ascii="Tahoma" w:eastAsia="Tahoma" w:hAnsi="Tahoma" w:cs="Tahoma"/>
          <w:b/>
          <w:sz w:val="18"/>
          <w:szCs w:val="18"/>
        </w:rPr>
        <w:t>66</w:t>
      </w:r>
      <w:r w:rsidRPr="006624CF">
        <w:rPr>
          <w:rFonts w:ascii="Tahoma" w:eastAsia="Tahoma" w:hAnsi="Tahoma" w:cs="Tahoma"/>
          <w:b/>
          <w:sz w:val="18"/>
          <w:szCs w:val="18"/>
        </w:rPr>
        <w:t>/202</w:t>
      </w:r>
      <w:r w:rsidR="00E35676" w:rsidRPr="006624CF">
        <w:rPr>
          <w:rFonts w:ascii="Tahoma" w:eastAsia="Tahoma" w:hAnsi="Tahoma" w:cs="Tahoma"/>
          <w:b/>
          <w:sz w:val="18"/>
          <w:szCs w:val="18"/>
        </w:rPr>
        <w:t>3</w:t>
      </w:r>
    </w:p>
    <w:p w14:paraId="13A14EC7" w14:textId="77777777" w:rsidR="003422EF" w:rsidRDefault="003422EF" w:rsidP="00587108">
      <w:pPr>
        <w:jc w:val="center"/>
        <w:rPr>
          <w:rFonts w:ascii="Tahoma" w:eastAsia="Tahoma" w:hAnsi="Tahoma" w:cs="Tahoma"/>
          <w:b/>
          <w:sz w:val="18"/>
          <w:szCs w:val="18"/>
        </w:rPr>
      </w:pPr>
      <w:r>
        <w:rPr>
          <w:rFonts w:ascii="Tahoma" w:eastAsia="Tahoma" w:hAnsi="Tahoma" w:cs="Tahoma"/>
          <w:b/>
          <w:sz w:val="18"/>
          <w:szCs w:val="18"/>
        </w:rPr>
        <w:t>EDITAL DE PREGÃO ELETRÔNICO Nº 27/2023</w:t>
      </w:r>
    </w:p>
    <w:p w14:paraId="2E57EA3B" w14:textId="77777777" w:rsidR="003422EF" w:rsidRDefault="003422EF" w:rsidP="00587108">
      <w:pPr>
        <w:jc w:val="center"/>
        <w:rPr>
          <w:rFonts w:ascii="Tahoma" w:eastAsia="Tahoma" w:hAnsi="Tahoma" w:cs="Tahoma"/>
          <w:sz w:val="18"/>
          <w:szCs w:val="18"/>
        </w:rPr>
      </w:pPr>
      <w:r>
        <w:rPr>
          <w:rFonts w:ascii="Tahoma" w:eastAsia="Tahoma" w:hAnsi="Tahoma" w:cs="Tahoma"/>
          <w:b/>
          <w:sz w:val="18"/>
          <w:szCs w:val="18"/>
        </w:rPr>
        <w:t>REGISTRO DE PREÇO Nº 18/2023</w:t>
      </w:r>
    </w:p>
    <w:p w14:paraId="7DC1AD46" w14:textId="77777777" w:rsidR="003422EF" w:rsidRDefault="003422EF" w:rsidP="00587108">
      <w:pPr>
        <w:jc w:val="center"/>
        <w:rPr>
          <w:rFonts w:ascii="Tahoma" w:eastAsia="Tahoma" w:hAnsi="Tahoma" w:cs="Tahoma"/>
          <w:sz w:val="18"/>
          <w:szCs w:val="18"/>
        </w:rPr>
      </w:pPr>
      <w:r>
        <w:rPr>
          <w:rFonts w:ascii="Tahoma" w:eastAsia="Tahoma" w:hAnsi="Tahoma" w:cs="Tahoma"/>
          <w:b/>
          <w:sz w:val="18"/>
          <w:szCs w:val="18"/>
        </w:rPr>
        <w:t>PROCESSO Nº 48/2023</w:t>
      </w:r>
    </w:p>
    <w:p w14:paraId="30A14784" w14:textId="77777777" w:rsidR="00120082" w:rsidRDefault="00120082" w:rsidP="00587108">
      <w:pPr>
        <w:jc w:val="both"/>
        <w:rPr>
          <w:rFonts w:ascii="Tahoma" w:eastAsia="Tahoma" w:hAnsi="Tahoma" w:cs="Tahoma"/>
          <w:sz w:val="18"/>
          <w:szCs w:val="18"/>
        </w:rPr>
      </w:pPr>
    </w:p>
    <w:p w14:paraId="36416DC4" w14:textId="77777777" w:rsidR="00120082" w:rsidRDefault="00204D11" w:rsidP="00EC0C3C">
      <w:pPr>
        <w:jc w:val="both"/>
        <w:rPr>
          <w:rFonts w:ascii="Tahoma" w:eastAsia="Tahoma" w:hAnsi="Tahoma" w:cs="Tahoma"/>
          <w:color w:val="000000"/>
          <w:sz w:val="18"/>
          <w:szCs w:val="18"/>
        </w:rPr>
      </w:pPr>
      <w:r>
        <w:rPr>
          <w:rFonts w:ascii="Tahoma" w:eastAsia="Tahoma" w:hAnsi="Tahoma" w:cs="Tahoma"/>
          <w:b/>
          <w:sz w:val="18"/>
          <w:szCs w:val="18"/>
          <w:u w:val="single"/>
        </w:rPr>
        <w:t>INTERESSADO</w:t>
      </w:r>
      <w:r>
        <w:rPr>
          <w:rFonts w:ascii="Tahoma" w:eastAsia="Tahoma" w:hAnsi="Tahoma" w:cs="Tahoma"/>
          <w:b/>
          <w:sz w:val="18"/>
          <w:szCs w:val="18"/>
        </w:rPr>
        <w:t xml:space="preserve">: </w:t>
      </w:r>
      <w:r>
        <w:rPr>
          <w:rFonts w:ascii="Tahoma" w:eastAsia="Tahoma" w:hAnsi="Tahoma" w:cs="Tahoma"/>
          <w:color w:val="000000"/>
          <w:sz w:val="18"/>
          <w:szCs w:val="18"/>
        </w:rPr>
        <w:t>SECRETARIA DE EDUCAÇÃO.</w:t>
      </w:r>
    </w:p>
    <w:p w14:paraId="071CD7BE" w14:textId="77777777" w:rsidR="00120082" w:rsidRDefault="00120082" w:rsidP="00EC0C3C">
      <w:pPr>
        <w:jc w:val="both"/>
        <w:rPr>
          <w:rFonts w:ascii="Tahoma" w:eastAsia="Tahoma" w:hAnsi="Tahoma" w:cs="Tahoma"/>
          <w:color w:val="000000"/>
          <w:sz w:val="18"/>
          <w:szCs w:val="18"/>
        </w:rPr>
      </w:pPr>
    </w:p>
    <w:p w14:paraId="21E31B7D" w14:textId="77777777" w:rsidR="003422EF" w:rsidRDefault="00204D11" w:rsidP="00EC0C3C">
      <w:pPr>
        <w:rPr>
          <w:rFonts w:ascii="Tahoma" w:eastAsia="Tahoma" w:hAnsi="Tahoma" w:cs="Tahoma"/>
          <w:b/>
          <w:bCs/>
          <w:sz w:val="18"/>
          <w:szCs w:val="18"/>
        </w:rPr>
      </w:pPr>
      <w:r>
        <w:rPr>
          <w:rFonts w:ascii="Tahoma" w:eastAsia="Tahoma" w:hAnsi="Tahoma" w:cs="Tahoma"/>
          <w:b/>
          <w:sz w:val="18"/>
          <w:szCs w:val="18"/>
          <w:u w:val="single"/>
        </w:rPr>
        <w:t>OBJETO</w:t>
      </w:r>
      <w:r>
        <w:rPr>
          <w:rFonts w:ascii="Tahoma" w:eastAsia="Tahoma" w:hAnsi="Tahoma" w:cs="Tahoma"/>
          <w:b/>
          <w:sz w:val="18"/>
          <w:szCs w:val="18"/>
        </w:rPr>
        <w:t xml:space="preserve">: </w:t>
      </w:r>
      <w:bookmarkStart w:id="0" w:name="_heading=h.1egqt2p"/>
      <w:bookmarkEnd w:id="0"/>
      <w:r w:rsidR="003422EF" w:rsidRPr="003422EF">
        <w:rPr>
          <w:rFonts w:ascii="Tahoma" w:eastAsia="Tahoma" w:hAnsi="Tahoma" w:cs="Tahoma"/>
          <w:bCs/>
          <w:sz w:val="18"/>
          <w:szCs w:val="18"/>
        </w:rPr>
        <w:t>Aquisição de instrumentos musicais para as aulas no projeto “Integração de Jornada Escolar”, realizados pela Secretaria de Educação, conforme especificações constantes no Termo de Referência, parte integrante do Edital e seus anexos.</w:t>
      </w:r>
    </w:p>
    <w:p w14:paraId="5CA40633" w14:textId="3D7DE5BB" w:rsidR="00120082" w:rsidRDefault="00120082" w:rsidP="00EC0C3C">
      <w:pPr>
        <w:jc w:val="both"/>
        <w:rPr>
          <w:rFonts w:ascii="Tahoma" w:eastAsia="Tahoma" w:hAnsi="Tahoma" w:cs="Tahoma"/>
          <w:sz w:val="18"/>
          <w:szCs w:val="18"/>
        </w:rPr>
      </w:pPr>
    </w:p>
    <w:p w14:paraId="1B8EBD4D" w14:textId="44917DDA" w:rsidR="00120082" w:rsidRDefault="00204D11" w:rsidP="00EC0C3C">
      <w:pPr>
        <w:jc w:val="both"/>
        <w:rPr>
          <w:rFonts w:ascii="Tahoma" w:eastAsia="Tahoma" w:hAnsi="Tahoma" w:cs="Tahoma"/>
          <w:b/>
          <w:sz w:val="18"/>
          <w:szCs w:val="18"/>
        </w:rPr>
      </w:pPr>
      <w:r w:rsidRPr="006624CF">
        <w:rPr>
          <w:rFonts w:ascii="Tahoma" w:eastAsia="Tahoma" w:hAnsi="Tahoma" w:cs="Tahoma"/>
          <w:sz w:val="18"/>
          <w:szCs w:val="18"/>
        </w:rPr>
        <w:t xml:space="preserve">Ao </w:t>
      </w:r>
      <w:r w:rsidR="006624CF" w:rsidRPr="006624CF">
        <w:rPr>
          <w:rFonts w:ascii="Tahoma" w:eastAsia="Tahoma" w:hAnsi="Tahoma" w:cs="Tahoma"/>
          <w:sz w:val="18"/>
          <w:szCs w:val="18"/>
        </w:rPr>
        <w:t>vigésimo segundo</w:t>
      </w:r>
      <w:r w:rsidRPr="006624CF">
        <w:rPr>
          <w:rFonts w:ascii="Tahoma" w:eastAsia="Tahoma" w:hAnsi="Tahoma" w:cs="Tahoma"/>
          <w:sz w:val="18"/>
          <w:szCs w:val="18"/>
        </w:rPr>
        <w:t xml:space="preserve"> dia do mês de </w:t>
      </w:r>
      <w:r w:rsidR="006624CF">
        <w:rPr>
          <w:rFonts w:ascii="Tahoma" w:eastAsia="Tahoma" w:hAnsi="Tahoma" w:cs="Tahoma"/>
          <w:sz w:val="18"/>
          <w:szCs w:val="18"/>
        </w:rPr>
        <w:t xml:space="preserve">junho </w:t>
      </w:r>
      <w:r>
        <w:rPr>
          <w:rFonts w:ascii="Tahoma" w:eastAsia="Tahoma" w:hAnsi="Tahoma" w:cs="Tahoma"/>
          <w:sz w:val="18"/>
          <w:szCs w:val="18"/>
        </w:rPr>
        <w:t>do corrente ano de 202</w:t>
      </w:r>
      <w:r w:rsidR="00E35676">
        <w:rPr>
          <w:rFonts w:ascii="Tahoma" w:eastAsia="Tahoma" w:hAnsi="Tahoma" w:cs="Tahoma"/>
          <w:sz w:val="18"/>
          <w:szCs w:val="18"/>
        </w:rPr>
        <w:t>3</w:t>
      </w:r>
      <w:r>
        <w:rPr>
          <w:rFonts w:ascii="Tahoma" w:eastAsia="Tahoma" w:hAnsi="Tahoma" w:cs="Tahoma"/>
          <w:sz w:val="18"/>
          <w:szCs w:val="18"/>
        </w:rPr>
        <w:t>, o Município de Itapoá/SC, devidamente representado e assistido pela Secretaria de Educação, aqui denominada, ÓRGÃO GERENCI</w:t>
      </w:r>
      <w:r w:rsidR="003422EF">
        <w:rPr>
          <w:rFonts w:ascii="Tahoma" w:eastAsia="Tahoma" w:hAnsi="Tahoma" w:cs="Tahoma"/>
          <w:sz w:val="18"/>
          <w:szCs w:val="18"/>
        </w:rPr>
        <w:t>ADOR, através da Secretária</w:t>
      </w:r>
      <w:r>
        <w:rPr>
          <w:rFonts w:ascii="Tahoma" w:eastAsia="Tahoma" w:hAnsi="Tahoma" w:cs="Tahoma"/>
          <w:sz w:val="18"/>
          <w:szCs w:val="18"/>
        </w:rPr>
        <w:t xml:space="preserve"> </w:t>
      </w:r>
      <w:r w:rsidR="003422EF">
        <w:rPr>
          <w:rFonts w:ascii="Tahoma" w:eastAsia="Tahoma" w:hAnsi="Tahoma" w:cs="Tahoma"/>
          <w:sz w:val="18"/>
          <w:szCs w:val="18"/>
        </w:rPr>
        <w:t>de Educação</w:t>
      </w:r>
      <w:r>
        <w:rPr>
          <w:rFonts w:ascii="Tahoma" w:eastAsia="Tahoma" w:hAnsi="Tahoma" w:cs="Tahoma"/>
          <w:sz w:val="18"/>
          <w:szCs w:val="18"/>
        </w:rPr>
        <w:t xml:space="preserve">, </w:t>
      </w:r>
      <w:r w:rsidR="001820D1">
        <w:rPr>
          <w:rFonts w:ascii="Tahoma" w:hAnsi="Tahoma" w:cs="Tahoma"/>
          <w:bCs/>
          <w:sz w:val="18"/>
          <w:szCs w:val="18"/>
        </w:rPr>
        <w:t xml:space="preserve">a Sra. </w:t>
      </w:r>
      <w:r w:rsidR="001820D1">
        <w:rPr>
          <w:rFonts w:ascii="Tahoma" w:hAnsi="Tahoma" w:cs="Tahoma"/>
          <w:b/>
          <w:bCs/>
          <w:sz w:val="18"/>
          <w:szCs w:val="18"/>
        </w:rPr>
        <w:t>SANDRA REGINA FERNANDES DA SILVA</w:t>
      </w:r>
      <w:r w:rsidR="001820D1">
        <w:rPr>
          <w:rFonts w:ascii="Tahoma" w:hAnsi="Tahoma" w:cs="Tahoma"/>
          <w:sz w:val="18"/>
          <w:szCs w:val="18"/>
        </w:rPr>
        <w:t>, brasileira, casada, portadora do CPF nº 421.955.869-15, RG 2.845.838 SSPSC, residente e domiciliada a Rua João Carlos de Aguiar, nº 808, Princesa do mar</w:t>
      </w:r>
      <w:r w:rsidR="001820D1">
        <w:rPr>
          <w:rFonts w:ascii="Tahoma" w:hAnsi="Tahoma" w:cs="Tahoma"/>
          <w:sz w:val="18"/>
          <w:szCs w:val="18"/>
          <w:shd w:val="clear" w:color="auto" w:fill="FFFFFF"/>
        </w:rPr>
        <w:t>, neste Município</w:t>
      </w:r>
      <w:r>
        <w:rPr>
          <w:rFonts w:ascii="Tahoma" w:eastAsia="Tahoma" w:hAnsi="Tahoma" w:cs="Tahoma"/>
          <w:sz w:val="18"/>
          <w:szCs w:val="18"/>
        </w:rPr>
        <w:t xml:space="preserve">, e, a empresa </w:t>
      </w:r>
      <w:r w:rsidR="000241D7" w:rsidRPr="000241D7">
        <w:rPr>
          <w:rFonts w:ascii="Tahoma" w:hAnsi="Tahoma" w:cs="Tahoma"/>
          <w:b/>
          <w:bCs/>
          <w:sz w:val="18"/>
          <w:szCs w:val="18"/>
        </w:rPr>
        <w:t>CLAUDINEI TONIETTI</w:t>
      </w:r>
      <w:r w:rsidR="000241D7">
        <w:rPr>
          <w:rFonts w:ascii="Tahoma" w:hAnsi="Tahoma" w:cs="Tahoma"/>
          <w:b/>
          <w:bCs/>
          <w:sz w:val="18"/>
          <w:szCs w:val="18"/>
        </w:rPr>
        <w:t xml:space="preserve"> -</w:t>
      </w:r>
      <w:r w:rsidR="00AC6072">
        <w:rPr>
          <w:rFonts w:ascii="Tahoma" w:hAnsi="Tahoma" w:cs="Tahoma"/>
          <w:b/>
          <w:bCs/>
          <w:sz w:val="18"/>
          <w:szCs w:val="18"/>
        </w:rPr>
        <w:t xml:space="preserve"> </w:t>
      </w:r>
      <w:r w:rsidR="000241D7">
        <w:rPr>
          <w:rFonts w:ascii="Tahoma" w:hAnsi="Tahoma" w:cs="Tahoma"/>
          <w:b/>
          <w:bCs/>
          <w:sz w:val="18"/>
          <w:szCs w:val="18"/>
        </w:rPr>
        <w:t>ME</w:t>
      </w:r>
      <w:r>
        <w:rPr>
          <w:rFonts w:ascii="Tahoma" w:eastAsia="Tahoma" w:hAnsi="Tahoma" w:cs="Tahoma"/>
          <w:sz w:val="18"/>
          <w:szCs w:val="18"/>
        </w:rPr>
        <w:t xml:space="preserve">, com sede à Rua </w:t>
      </w:r>
      <w:r w:rsidR="000241D7">
        <w:rPr>
          <w:rFonts w:ascii="Tahoma" w:eastAsia="Tahoma" w:hAnsi="Tahoma" w:cs="Tahoma"/>
          <w:sz w:val="18"/>
          <w:szCs w:val="18"/>
        </w:rPr>
        <w:t>Praça Prudente de Moraes</w:t>
      </w:r>
      <w:r>
        <w:rPr>
          <w:rFonts w:ascii="Tahoma" w:eastAsia="Tahoma" w:hAnsi="Tahoma" w:cs="Tahoma"/>
          <w:sz w:val="18"/>
          <w:szCs w:val="18"/>
        </w:rPr>
        <w:t xml:space="preserve">, nº </w:t>
      </w:r>
      <w:r w:rsidR="000241D7">
        <w:rPr>
          <w:rFonts w:ascii="Tahoma" w:eastAsia="Tahoma" w:hAnsi="Tahoma" w:cs="Tahoma"/>
          <w:sz w:val="18"/>
          <w:szCs w:val="18"/>
        </w:rPr>
        <w:t>78</w:t>
      </w:r>
      <w:r>
        <w:rPr>
          <w:rFonts w:ascii="Tahoma" w:eastAsia="Tahoma" w:hAnsi="Tahoma" w:cs="Tahoma"/>
          <w:sz w:val="18"/>
          <w:szCs w:val="18"/>
        </w:rPr>
        <w:t>, Bairro:</w:t>
      </w:r>
      <w:r w:rsidR="000241D7">
        <w:rPr>
          <w:rFonts w:ascii="Tahoma" w:eastAsia="Tahoma" w:hAnsi="Tahoma" w:cs="Tahoma"/>
          <w:sz w:val="18"/>
          <w:szCs w:val="18"/>
        </w:rPr>
        <w:t xml:space="preserve"> Centro</w:t>
      </w:r>
      <w:r w:rsidR="00911535">
        <w:rPr>
          <w:rFonts w:ascii="Tahoma" w:eastAsia="Tahoma" w:hAnsi="Tahoma" w:cs="Tahoma"/>
          <w:sz w:val="18"/>
          <w:szCs w:val="18"/>
        </w:rPr>
        <w:t>,</w:t>
      </w:r>
      <w:r>
        <w:rPr>
          <w:rFonts w:ascii="Tahoma" w:eastAsia="Tahoma" w:hAnsi="Tahoma" w:cs="Tahoma"/>
          <w:sz w:val="18"/>
          <w:szCs w:val="18"/>
        </w:rPr>
        <w:t xml:space="preserve"> na cidade de </w:t>
      </w:r>
      <w:r w:rsidR="000241D7">
        <w:rPr>
          <w:rFonts w:ascii="Tahoma" w:eastAsia="Tahoma" w:hAnsi="Tahoma" w:cs="Tahoma"/>
          <w:sz w:val="18"/>
          <w:szCs w:val="18"/>
        </w:rPr>
        <w:t>São José do Rio Pardo</w:t>
      </w:r>
      <w:r w:rsidR="00911535">
        <w:rPr>
          <w:rFonts w:ascii="Tahoma" w:eastAsia="Tahoma" w:hAnsi="Tahoma" w:cs="Tahoma"/>
          <w:sz w:val="18"/>
          <w:szCs w:val="18"/>
        </w:rPr>
        <w:t>/SP</w:t>
      </w:r>
      <w:r>
        <w:rPr>
          <w:rFonts w:ascii="Tahoma" w:eastAsia="Tahoma" w:hAnsi="Tahoma" w:cs="Tahoma"/>
          <w:sz w:val="18"/>
          <w:szCs w:val="18"/>
        </w:rPr>
        <w:t xml:space="preserve">, CEP: </w:t>
      </w:r>
      <w:r w:rsidR="000241D7">
        <w:rPr>
          <w:rFonts w:ascii="Tahoma" w:eastAsia="Tahoma" w:hAnsi="Tahoma" w:cs="Tahoma"/>
          <w:sz w:val="18"/>
          <w:szCs w:val="18"/>
        </w:rPr>
        <w:t>13</w:t>
      </w:r>
      <w:r w:rsidR="00911535">
        <w:rPr>
          <w:rFonts w:ascii="Tahoma" w:eastAsia="Tahoma" w:hAnsi="Tahoma" w:cs="Tahoma"/>
          <w:sz w:val="18"/>
          <w:szCs w:val="18"/>
        </w:rPr>
        <w:t>.</w:t>
      </w:r>
      <w:r w:rsidR="000241D7">
        <w:rPr>
          <w:rFonts w:ascii="Tahoma" w:eastAsia="Tahoma" w:hAnsi="Tahoma" w:cs="Tahoma"/>
          <w:sz w:val="18"/>
          <w:szCs w:val="18"/>
        </w:rPr>
        <w:t>720-000</w:t>
      </w:r>
      <w:r>
        <w:rPr>
          <w:rFonts w:ascii="Tahoma" w:eastAsia="Tahoma" w:hAnsi="Tahoma" w:cs="Tahoma"/>
          <w:sz w:val="18"/>
          <w:szCs w:val="18"/>
        </w:rPr>
        <w:t xml:space="preserve">, inscrita no CNPJ/MF sob o nº </w:t>
      </w:r>
      <w:r w:rsidR="000241D7" w:rsidRPr="000241D7">
        <w:rPr>
          <w:rFonts w:ascii="Tahoma" w:hAnsi="Tahoma" w:cs="Tahoma"/>
          <w:bCs/>
          <w:sz w:val="18"/>
          <w:szCs w:val="18"/>
        </w:rPr>
        <w:t>28.732.430/0001-17,</w:t>
      </w:r>
      <w:r>
        <w:rPr>
          <w:rFonts w:ascii="Tahoma" w:eastAsia="Tahoma" w:hAnsi="Tahoma" w:cs="Tahoma"/>
          <w:sz w:val="18"/>
          <w:szCs w:val="18"/>
        </w:rPr>
        <w:t xml:space="preserve"> e Inscrição Estadual nº </w:t>
      </w:r>
      <w:r w:rsidR="000241D7" w:rsidRPr="000241D7">
        <w:rPr>
          <w:rFonts w:ascii="Tahoma" w:eastAsia="Tahoma" w:hAnsi="Tahoma" w:cs="Tahoma"/>
          <w:sz w:val="18"/>
          <w:szCs w:val="18"/>
        </w:rPr>
        <w:t>646.077.368.111</w:t>
      </w:r>
      <w:r>
        <w:rPr>
          <w:rFonts w:ascii="Tahoma" w:eastAsia="Tahoma" w:hAnsi="Tahoma" w:cs="Tahoma"/>
          <w:sz w:val="18"/>
          <w:szCs w:val="18"/>
        </w:rPr>
        <w:t xml:space="preserve">, representada neste ato </w:t>
      </w:r>
      <w:r w:rsidR="000241D7">
        <w:rPr>
          <w:rFonts w:ascii="Tahoma" w:eastAsia="Tahoma" w:hAnsi="Tahoma" w:cs="Tahoma"/>
          <w:sz w:val="18"/>
          <w:szCs w:val="18"/>
        </w:rPr>
        <w:t>pelo proprietário</w:t>
      </w:r>
      <w:r>
        <w:rPr>
          <w:rFonts w:ascii="Tahoma" w:eastAsia="Tahoma" w:hAnsi="Tahoma" w:cs="Tahoma"/>
          <w:sz w:val="18"/>
          <w:szCs w:val="18"/>
        </w:rPr>
        <w:t xml:space="preserve">, </w:t>
      </w:r>
      <w:r w:rsidR="000241D7">
        <w:rPr>
          <w:rFonts w:ascii="Tahoma" w:eastAsia="Tahoma" w:hAnsi="Tahoma" w:cs="Tahoma"/>
          <w:sz w:val="18"/>
          <w:szCs w:val="18"/>
        </w:rPr>
        <w:t>o</w:t>
      </w:r>
      <w:r>
        <w:rPr>
          <w:rFonts w:ascii="Tahoma" w:eastAsia="Tahoma" w:hAnsi="Tahoma" w:cs="Tahoma"/>
          <w:sz w:val="18"/>
          <w:szCs w:val="18"/>
        </w:rPr>
        <w:t xml:space="preserve"> Sr. </w:t>
      </w:r>
      <w:r w:rsidR="000241D7" w:rsidRPr="000241D7">
        <w:rPr>
          <w:rFonts w:ascii="Tahoma" w:hAnsi="Tahoma" w:cs="Tahoma"/>
          <w:b/>
          <w:bCs/>
          <w:sz w:val="18"/>
          <w:szCs w:val="18"/>
        </w:rPr>
        <w:t>CLAUDINEI TONIETTI</w:t>
      </w:r>
      <w:r w:rsidR="000241D7">
        <w:rPr>
          <w:rFonts w:ascii="Tahoma" w:eastAsia="Tahoma" w:hAnsi="Tahoma" w:cs="Tahoma"/>
          <w:sz w:val="18"/>
          <w:szCs w:val="18"/>
        </w:rPr>
        <w:t xml:space="preserve">, </w:t>
      </w:r>
      <w:r>
        <w:rPr>
          <w:rFonts w:ascii="Tahoma" w:eastAsia="Tahoma" w:hAnsi="Tahoma" w:cs="Tahoma"/>
          <w:sz w:val="18"/>
          <w:szCs w:val="18"/>
        </w:rPr>
        <w:t xml:space="preserve">portador do CPF/MF nº </w:t>
      </w:r>
      <w:r w:rsidR="000241D7">
        <w:rPr>
          <w:rFonts w:ascii="Tahoma" w:eastAsia="Tahoma" w:hAnsi="Tahoma" w:cs="Tahoma"/>
          <w:sz w:val="18"/>
          <w:szCs w:val="18"/>
        </w:rPr>
        <w:t>154.553.338-52</w:t>
      </w:r>
      <w:r>
        <w:rPr>
          <w:rFonts w:ascii="Tahoma" w:eastAsia="Tahoma" w:hAnsi="Tahoma" w:cs="Tahoma"/>
          <w:sz w:val="18"/>
          <w:szCs w:val="18"/>
        </w:rPr>
        <w:t xml:space="preserve"> e  do CI.RG nº </w:t>
      </w:r>
      <w:r w:rsidR="000241D7">
        <w:rPr>
          <w:rFonts w:ascii="Tahoma" w:eastAsia="Tahoma" w:hAnsi="Tahoma" w:cs="Tahoma"/>
          <w:sz w:val="18"/>
          <w:szCs w:val="18"/>
        </w:rPr>
        <w:t>20283805</w:t>
      </w:r>
      <w:r w:rsidR="002E6C6E">
        <w:rPr>
          <w:rFonts w:ascii="Tahoma" w:eastAsia="Tahoma" w:hAnsi="Tahoma" w:cs="Tahoma"/>
          <w:sz w:val="18"/>
          <w:szCs w:val="18"/>
        </w:rPr>
        <w:t>-</w:t>
      </w:r>
      <w:r w:rsidR="000241D7">
        <w:rPr>
          <w:rFonts w:ascii="Tahoma" w:eastAsia="Tahoma" w:hAnsi="Tahoma" w:cs="Tahoma"/>
          <w:sz w:val="18"/>
          <w:szCs w:val="18"/>
        </w:rPr>
        <w:t>SSP</w:t>
      </w:r>
      <w:r w:rsidR="002E6C6E">
        <w:rPr>
          <w:rFonts w:ascii="Tahoma" w:eastAsia="Tahoma" w:hAnsi="Tahoma" w:cs="Tahoma"/>
          <w:sz w:val="18"/>
          <w:szCs w:val="18"/>
        </w:rPr>
        <w:t>/SP</w:t>
      </w:r>
      <w:r>
        <w:rPr>
          <w:rFonts w:ascii="Tahoma" w:eastAsia="Tahoma" w:hAnsi="Tahoma" w:cs="Tahoma"/>
          <w:sz w:val="18"/>
          <w:szCs w:val="18"/>
        </w:rPr>
        <w:t xml:space="preserve">, acordam proceder, nos termos da Lei nº 10.520, de 17 de julho de 2002, do Decreto Municipal nº 877/2009, de 23 de março de 2.009 e do edital do </w:t>
      </w:r>
      <w:r>
        <w:rPr>
          <w:rFonts w:ascii="Tahoma" w:eastAsia="Tahoma" w:hAnsi="Tahoma" w:cs="Tahoma"/>
          <w:b/>
          <w:sz w:val="18"/>
          <w:szCs w:val="18"/>
        </w:rPr>
        <w:t xml:space="preserve">PREGÃO ELETRÔNICO Nº </w:t>
      </w:r>
      <w:r w:rsidR="003422EF">
        <w:rPr>
          <w:rFonts w:ascii="Tahoma" w:eastAsia="Tahoma" w:hAnsi="Tahoma" w:cs="Tahoma"/>
          <w:b/>
          <w:sz w:val="18"/>
          <w:szCs w:val="18"/>
        </w:rPr>
        <w:t>27/2023</w:t>
      </w:r>
      <w:r>
        <w:rPr>
          <w:rFonts w:ascii="Tahoma" w:eastAsia="Tahoma" w:hAnsi="Tahoma" w:cs="Tahoma"/>
          <w:b/>
          <w:sz w:val="18"/>
          <w:szCs w:val="18"/>
        </w:rPr>
        <w:t xml:space="preserve"> </w:t>
      </w:r>
      <w:r>
        <w:rPr>
          <w:rFonts w:ascii="Tahoma" w:eastAsia="Tahoma" w:hAnsi="Tahoma" w:cs="Tahoma"/>
          <w:sz w:val="18"/>
          <w:szCs w:val="18"/>
        </w:rPr>
        <w:t xml:space="preserve">em epígrafe, ao </w:t>
      </w:r>
      <w:r>
        <w:rPr>
          <w:rFonts w:ascii="Tahoma" w:eastAsia="Tahoma" w:hAnsi="Tahoma" w:cs="Tahoma"/>
          <w:b/>
          <w:sz w:val="18"/>
          <w:szCs w:val="18"/>
        </w:rPr>
        <w:t xml:space="preserve">REGISTRO DE PREÇOS Nº </w:t>
      </w:r>
      <w:r w:rsidR="003422EF">
        <w:rPr>
          <w:rFonts w:ascii="Tahoma" w:eastAsia="Tahoma" w:hAnsi="Tahoma" w:cs="Tahoma"/>
          <w:b/>
          <w:sz w:val="18"/>
          <w:szCs w:val="18"/>
        </w:rPr>
        <w:t xml:space="preserve">18/2023 </w:t>
      </w:r>
      <w:r>
        <w:rPr>
          <w:rFonts w:ascii="Tahoma" w:eastAsia="Tahoma" w:hAnsi="Tahoma" w:cs="Tahoma"/>
          <w:sz w:val="18"/>
          <w:szCs w:val="18"/>
        </w:rPr>
        <w:t xml:space="preserve">resolvem registrar preço aos itens abaixo discriminados: </w:t>
      </w:r>
    </w:p>
    <w:p w14:paraId="4E010698" w14:textId="77777777" w:rsidR="00120082" w:rsidRDefault="00120082" w:rsidP="00EC0C3C">
      <w:pPr>
        <w:jc w:val="both"/>
        <w:rPr>
          <w:rFonts w:ascii="Tahoma" w:eastAsia="Tahoma" w:hAnsi="Tahoma" w:cs="Tahoma"/>
          <w:sz w:val="18"/>
          <w:szCs w:val="18"/>
        </w:rPr>
      </w:pPr>
    </w:p>
    <w:p w14:paraId="1866C3F9" w14:textId="77777777" w:rsidR="00120082" w:rsidRDefault="00204D11" w:rsidP="00EC0C3C">
      <w:pPr>
        <w:jc w:val="both"/>
        <w:rPr>
          <w:rFonts w:ascii="Tahoma" w:eastAsia="Tahoma" w:hAnsi="Tahoma" w:cs="Tahoma"/>
          <w:b/>
          <w:sz w:val="18"/>
          <w:szCs w:val="18"/>
        </w:rPr>
      </w:pPr>
      <w:r>
        <w:rPr>
          <w:rFonts w:ascii="Tahoma" w:eastAsia="Tahoma" w:hAnsi="Tahoma" w:cs="Tahoma"/>
          <w:b/>
          <w:sz w:val="18"/>
          <w:szCs w:val="18"/>
        </w:rPr>
        <w:t>CLÁUSULA PRIMEIRA: DO OBJETO</w:t>
      </w:r>
    </w:p>
    <w:p w14:paraId="57387F67" w14:textId="4EC9A1FA" w:rsidR="00743513" w:rsidRPr="00743513" w:rsidRDefault="00204D11" w:rsidP="00EC0C3C">
      <w:pPr>
        <w:jc w:val="both"/>
        <w:rPr>
          <w:rFonts w:ascii="Tahoma" w:eastAsia="Tahoma" w:hAnsi="Tahoma" w:cs="Tahoma"/>
          <w:b/>
          <w:bCs/>
          <w:sz w:val="18"/>
          <w:szCs w:val="18"/>
        </w:rPr>
      </w:pPr>
      <w:r w:rsidRPr="00DB294A">
        <w:rPr>
          <w:rFonts w:ascii="Tahoma" w:eastAsia="Tahoma" w:hAnsi="Tahoma" w:cs="Tahoma"/>
          <w:sz w:val="18"/>
          <w:szCs w:val="18"/>
        </w:rPr>
        <w:t xml:space="preserve">Constitui o objeto desta Ata de Registro de Preço a </w:t>
      </w:r>
      <w:r w:rsidR="00DB294A" w:rsidRPr="00F93B1B">
        <w:rPr>
          <w:rFonts w:ascii="Tahoma" w:eastAsia="Tahoma" w:hAnsi="Tahoma" w:cs="Tahoma"/>
          <w:b/>
          <w:bCs/>
          <w:sz w:val="18"/>
          <w:szCs w:val="18"/>
        </w:rPr>
        <w:t>Aquisição de instrumentos musicais para as aulas no projeto “Integração de Jornada Escolar”, realizados pela Secretaria de Educação, conforme especificações constantes no Termo de Referência, parte integrante do Edital e seus anexos.</w:t>
      </w:r>
    </w:p>
    <w:tbl>
      <w:tblPr>
        <w:tblW w:w="9776" w:type="dxa"/>
        <w:jc w:val="center"/>
        <w:tblLayout w:type="fixed"/>
        <w:tblCellMar>
          <w:top w:w="55" w:type="dxa"/>
          <w:left w:w="55" w:type="dxa"/>
          <w:bottom w:w="55" w:type="dxa"/>
          <w:right w:w="55" w:type="dxa"/>
        </w:tblCellMar>
        <w:tblLook w:val="0000" w:firstRow="0" w:lastRow="0" w:firstColumn="0" w:lastColumn="0" w:noHBand="0" w:noVBand="0"/>
      </w:tblPr>
      <w:tblGrid>
        <w:gridCol w:w="704"/>
        <w:gridCol w:w="3969"/>
        <w:gridCol w:w="550"/>
        <w:gridCol w:w="1009"/>
        <w:gridCol w:w="605"/>
        <w:gridCol w:w="1350"/>
        <w:gridCol w:w="1589"/>
      </w:tblGrid>
      <w:tr w:rsidR="00AC6072" w:rsidRPr="003422EF" w14:paraId="0DA9C78B" w14:textId="77777777" w:rsidTr="00AC6072">
        <w:trPr>
          <w:trHeight w:val="461"/>
          <w:jc w:val="center"/>
        </w:trPr>
        <w:tc>
          <w:tcPr>
            <w:tcW w:w="704"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vAlign w:val="center"/>
          </w:tcPr>
          <w:p w14:paraId="0DC54CAD" w14:textId="77777777" w:rsidR="00743513" w:rsidRPr="003422EF" w:rsidRDefault="00743513" w:rsidP="00587108">
            <w:pPr>
              <w:pStyle w:val="Contedodatabela"/>
              <w:widowControl w:val="0"/>
              <w:jc w:val="center"/>
              <w:rPr>
                <w:rFonts w:ascii="Tahoma" w:hAnsi="Tahoma" w:cs="Tahoma"/>
                <w:b/>
                <w:bCs/>
                <w:sz w:val="18"/>
                <w:szCs w:val="18"/>
              </w:rPr>
            </w:pPr>
            <w:r w:rsidRPr="003422EF">
              <w:rPr>
                <w:rFonts w:ascii="Tahoma" w:hAnsi="Tahoma" w:cs="Tahoma"/>
                <w:b/>
                <w:bCs/>
                <w:sz w:val="18"/>
                <w:szCs w:val="18"/>
              </w:rPr>
              <w:t>ITEM</w:t>
            </w:r>
          </w:p>
        </w:tc>
        <w:tc>
          <w:tcPr>
            <w:tcW w:w="3969"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vAlign w:val="center"/>
          </w:tcPr>
          <w:p w14:paraId="651B3FC5" w14:textId="77777777" w:rsidR="00743513" w:rsidRPr="003422EF" w:rsidRDefault="00743513" w:rsidP="00587108">
            <w:pPr>
              <w:pStyle w:val="Contedodatabela"/>
              <w:widowControl w:val="0"/>
              <w:jc w:val="center"/>
              <w:rPr>
                <w:rFonts w:ascii="Tahoma" w:hAnsi="Tahoma" w:cs="Tahoma"/>
                <w:b/>
                <w:bCs/>
                <w:sz w:val="18"/>
                <w:szCs w:val="18"/>
              </w:rPr>
            </w:pPr>
            <w:r w:rsidRPr="003422EF">
              <w:rPr>
                <w:rFonts w:ascii="Tahoma" w:hAnsi="Tahoma" w:cs="Tahoma"/>
                <w:b/>
                <w:bCs/>
                <w:sz w:val="18"/>
                <w:szCs w:val="18"/>
              </w:rPr>
              <w:t>DESCRIÇÃO</w:t>
            </w:r>
          </w:p>
        </w:tc>
        <w:tc>
          <w:tcPr>
            <w:tcW w:w="550"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tcMar>
              <w:top w:w="0" w:type="dxa"/>
              <w:left w:w="10" w:type="dxa"/>
              <w:bottom w:w="0" w:type="dxa"/>
              <w:right w:w="10" w:type="dxa"/>
            </w:tcMar>
            <w:vAlign w:val="center"/>
          </w:tcPr>
          <w:p w14:paraId="616A47E0" w14:textId="77777777" w:rsidR="00743513" w:rsidRPr="003422EF" w:rsidRDefault="00743513" w:rsidP="00587108">
            <w:pPr>
              <w:pStyle w:val="Contedodatabela"/>
              <w:widowControl w:val="0"/>
              <w:jc w:val="center"/>
              <w:rPr>
                <w:rFonts w:ascii="Tahoma" w:hAnsi="Tahoma" w:cs="Tahoma"/>
                <w:b/>
                <w:bCs/>
                <w:sz w:val="18"/>
                <w:szCs w:val="18"/>
              </w:rPr>
            </w:pPr>
            <w:r w:rsidRPr="003422EF">
              <w:rPr>
                <w:rFonts w:ascii="Tahoma" w:hAnsi="Tahoma" w:cs="Tahoma"/>
                <w:b/>
                <w:bCs/>
                <w:sz w:val="18"/>
                <w:szCs w:val="18"/>
              </w:rPr>
              <w:t>UN</w:t>
            </w:r>
          </w:p>
        </w:tc>
        <w:tc>
          <w:tcPr>
            <w:tcW w:w="1009"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vAlign w:val="center"/>
          </w:tcPr>
          <w:p w14:paraId="35870AA7" w14:textId="77777777" w:rsidR="00743513" w:rsidRDefault="00743513" w:rsidP="00587108">
            <w:pPr>
              <w:pStyle w:val="Contedodatabela"/>
              <w:widowControl w:val="0"/>
              <w:jc w:val="center"/>
              <w:rPr>
                <w:rFonts w:ascii="Tahoma" w:eastAsia="Tahoma" w:hAnsi="Tahoma" w:cs="Tahoma"/>
                <w:b/>
                <w:sz w:val="18"/>
                <w:szCs w:val="18"/>
              </w:rPr>
            </w:pPr>
            <w:r>
              <w:rPr>
                <w:rFonts w:ascii="Tahoma" w:eastAsia="Tahoma" w:hAnsi="Tahoma" w:cs="Tahoma"/>
                <w:b/>
                <w:sz w:val="18"/>
                <w:szCs w:val="18"/>
              </w:rPr>
              <w:t>MARCA</w:t>
            </w:r>
            <w:r w:rsidR="00A97EAF">
              <w:rPr>
                <w:rFonts w:ascii="Tahoma" w:eastAsia="Tahoma" w:hAnsi="Tahoma" w:cs="Tahoma"/>
                <w:b/>
                <w:sz w:val="18"/>
                <w:szCs w:val="18"/>
              </w:rPr>
              <w:t>/</w:t>
            </w:r>
          </w:p>
          <w:p w14:paraId="79B7DBFF" w14:textId="35C576A3" w:rsidR="00A97EAF" w:rsidRPr="003422EF" w:rsidRDefault="00A97EAF" w:rsidP="00587108">
            <w:pPr>
              <w:pStyle w:val="Contedodatabela"/>
              <w:widowControl w:val="0"/>
              <w:jc w:val="center"/>
              <w:rPr>
                <w:rFonts w:ascii="Tahoma" w:hAnsi="Tahoma" w:cs="Tahoma"/>
                <w:b/>
                <w:bCs/>
                <w:sz w:val="18"/>
                <w:szCs w:val="18"/>
              </w:rPr>
            </w:pPr>
            <w:r>
              <w:rPr>
                <w:rFonts w:ascii="Tahoma" w:eastAsia="Tahoma" w:hAnsi="Tahoma" w:cs="Tahoma"/>
                <w:b/>
                <w:sz w:val="18"/>
                <w:szCs w:val="18"/>
              </w:rPr>
              <w:t>MODELO</w:t>
            </w:r>
          </w:p>
        </w:tc>
        <w:tc>
          <w:tcPr>
            <w:tcW w:w="605"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tcMar>
              <w:top w:w="0" w:type="dxa"/>
              <w:left w:w="10" w:type="dxa"/>
              <w:bottom w:w="0" w:type="dxa"/>
              <w:right w:w="10" w:type="dxa"/>
            </w:tcMar>
            <w:vAlign w:val="center"/>
          </w:tcPr>
          <w:p w14:paraId="45543803" w14:textId="6E8B869B" w:rsidR="00743513" w:rsidRPr="003422EF" w:rsidRDefault="00743513" w:rsidP="00587108">
            <w:pPr>
              <w:pStyle w:val="Contedodatabela"/>
              <w:widowControl w:val="0"/>
              <w:jc w:val="center"/>
              <w:rPr>
                <w:rFonts w:ascii="Tahoma" w:hAnsi="Tahoma" w:cs="Tahoma"/>
                <w:b/>
                <w:bCs/>
                <w:sz w:val="18"/>
                <w:szCs w:val="18"/>
              </w:rPr>
            </w:pPr>
            <w:r w:rsidRPr="003422EF">
              <w:rPr>
                <w:rFonts w:ascii="Tahoma" w:hAnsi="Tahoma" w:cs="Tahoma"/>
                <w:b/>
                <w:bCs/>
                <w:sz w:val="18"/>
                <w:szCs w:val="18"/>
              </w:rPr>
              <w:t>QTDE</w:t>
            </w:r>
          </w:p>
        </w:tc>
        <w:tc>
          <w:tcPr>
            <w:tcW w:w="1350"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vAlign w:val="center"/>
          </w:tcPr>
          <w:p w14:paraId="4AF5AA8C" w14:textId="0C5C43AD" w:rsidR="00743513" w:rsidRPr="003422EF" w:rsidRDefault="00743513" w:rsidP="00587108">
            <w:pPr>
              <w:pStyle w:val="Contedodatabela"/>
              <w:widowControl w:val="0"/>
              <w:jc w:val="center"/>
              <w:rPr>
                <w:rFonts w:ascii="Tahoma" w:hAnsi="Tahoma" w:cs="Tahoma"/>
                <w:b/>
                <w:bCs/>
                <w:sz w:val="18"/>
                <w:szCs w:val="18"/>
              </w:rPr>
            </w:pPr>
            <w:r w:rsidRPr="003422EF">
              <w:rPr>
                <w:rFonts w:ascii="Tahoma" w:hAnsi="Tahoma" w:cs="Tahoma"/>
                <w:b/>
                <w:bCs/>
                <w:sz w:val="18"/>
                <w:szCs w:val="18"/>
              </w:rPr>
              <w:t>VALOR UNITÁRIO</w:t>
            </w:r>
          </w:p>
        </w:tc>
        <w:tc>
          <w:tcPr>
            <w:tcW w:w="1589"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vAlign w:val="center"/>
          </w:tcPr>
          <w:p w14:paraId="4D9CA66F" w14:textId="4A9CF440" w:rsidR="00743513" w:rsidRPr="003422EF" w:rsidRDefault="00743513" w:rsidP="00587108">
            <w:pPr>
              <w:pStyle w:val="Contedodatabela"/>
              <w:widowControl w:val="0"/>
              <w:jc w:val="center"/>
              <w:rPr>
                <w:rFonts w:ascii="Tahoma" w:hAnsi="Tahoma" w:cs="Tahoma"/>
                <w:b/>
                <w:bCs/>
                <w:sz w:val="18"/>
                <w:szCs w:val="18"/>
              </w:rPr>
            </w:pPr>
            <w:r w:rsidRPr="003422EF">
              <w:rPr>
                <w:rFonts w:ascii="Tahoma" w:hAnsi="Tahoma" w:cs="Tahoma"/>
                <w:b/>
                <w:bCs/>
                <w:sz w:val="18"/>
                <w:szCs w:val="18"/>
              </w:rPr>
              <w:t>VALOR TOTAL</w:t>
            </w:r>
          </w:p>
        </w:tc>
      </w:tr>
      <w:tr w:rsidR="00AC6072" w:rsidRPr="003422EF" w14:paraId="6D6864BE" w14:textId="77777777" w:rsidTr="00AC6072">
        <w:trPr>
          <w:trHeight w:val="5463"/>
          <w:jc w:val="center"/>
        </w:trPr>
        <w:tc>
          <w:tcPr>
            <w:tcW w:w="704" w:type="dxa"/>
            <w:tcBorders>
              <w:top w:val="single" w:sz="4" w:space="0" w:color="808080"/>
              <w:left w:val="single" w:sz="4" w:space="0" w:color="808080"/>
              <w:bottom w:val="single" w:sz="4" w:space="0" w:color="808080"/>
              <w:right w:val="single" w:sz="4" w:space="0" w:color="808080"/>
            </w:tcBorders>
            <w:vAlign w:val="center"/>
          </w:tcPr>
          <w:p w14:paraId="4558E375" w14:textId="77777777" w:rsidR="00743513" w:rsidRPr="003422EF" w:rsidRDefault="00743513" w:rsidP="00AC6072">
            <w:pPr>
              <w:pStyle w:val="Contedodatabela"/>
              <w:widowControl w:val="0"/>
              <w:jc w:val="center"/>
              <w:rPr>
                <w:rFonts w:ascii="Tahoma" w:hAnsi="Tahoma" w:cs="Tahoma"/>
                <w:sz w:val="18"/>
                <w:szCs w:val="18"/>
              </w:rPr>
            </w:pPr>
            <w:r w:rsidRPr="003422EF">
              <w:rPr>
                <w:rFonts w:ascii="Tahoma" w:hAnsi="Tahoma" w:cs="Tahoma"/>
                <w:sz w:val="18"/>
                <w:szCs w:val="18"/>
              </w:rPr>
              <w:t>01</w:t>
            </w:r>
          </w:p>
        </w:tc>
        <w:tc>
          <w:tcPr>
            <w:tcW w:w="3969" w:type="dxa"/>
            <w:tcBorders>
              <w:top w:val="single" w:sz="4" w:space="0" w:color="808080"/>
              <w:left w:val="single" w:sz="4" w:space="0" w:color="808080"/>
              <w:bottom w:val="single" w:sz="4" w:space="0" w:color="808080"/>
              <w:right w:val="single" w:sz="4" w:space="0" w:color="808080"/>
            </w:tcBorders>
            <w:vAlign w:val="center"/>
          </w:tcPr>
          <w:p w14:paraId="7E1ACFAC" w14:textId="7C7E59DE" w:rsidR="00743513" w:rsidRPr="003422EF" w:rsidRDefault="00743513" w:rsidP="00AC6072">
            <w:pPr>
              <w:tabs>
                <w:tab w:val="left" w:pos="400"/>
                <w:tab w:val="left" w:pos="1676"/>
                <w:tab w:val="left" w:pos="4537"/>
              </w:tabs>
              <w:jc w:val="both"/>
              <w:rPr>
                <w:rFonts w:ascii="Tahoma" w:hAnsi="Tahoma" w:cs="Tahoma"/>
                <w:color w:val="000000"/>
                <w:sz w:val="18"/>
                <w:szCs w:val="18"/>
              </w:rPr>
            </w:pPr>
            <w:r w:rsidRPr="003422EF">
              <w:rPr>
                <w:rFonts w:ascii="Tahoma" w:hAnsi="Tahoma" w:cs="Tahoma"/>
                <w:color w:val="000000"/>
                <w:sz w:val="18"/>
                <w:szCs w:val="18"/>
              </w:rPr>
              <w:t>Par de caixas ativa e passiva; Caixa ativa; potência</w:t>
            </w:r>
            <w:r>
              <w:rPr>
                <w:rFonts w:ascii="Tahoma" w:hAnsi="Tahoma" w:cs="Tahoma"/>
                <w:color w:val="000000"/>
                <w:sz w:val="18"/>
                <w:szCs w:val="18"/>
              </w:rPr>
              <w:t xml:space="preserve"> </w:t>
            </w:r>
            <w:r w:rsidRPr="003422EF">
              <w:rPr>
                <w:rFonts w:ascii="Tahoma" w:hAnsi="Tahoma" w:cs="Tahoma"/>
                <w:color w:val="000000"/>
                <w:sz w:val="18"/>
                <w:szCs w:val="18"/>
              </w:rPr>
              <w:t>300Wrms;</w:t>
            </w:r>
            <w:r>
              <w:rPr>
                <w:rFonts w:ascii="Tahoma" w:hAnsi="Tahoma" w:cs="Tahoma"/>
                <w:color w:val="000000"/>
                <w:sz w:val="18"/>
                <w:szCs w:val="18"/>
              </w:rPr>
              <w:t xml:space="preserve"> </w:t>
            </w:r>
            <w:r w:rsidRPr="003422EF">
              <w:rPr>
                <w:rFonts w:ascii="Tahoma" w:hAnsi="Tahoma" w:cs="Tahoma"/>
                <w:color w:val="000000"/>
                <w:sz w:val="18"/>
                <w:szCs w:val="18"/>
              </w:rPr>
              <w:t>Caixa processada com duas vias;</w:t>
            </w:r>
            <w:r>
              <w:rPr>
                <w:rFonts w:ascii="Tahoma" w:hAnsi="Tahoma" w:cs="Tahoma"/>
                <w:color w:val="000000"/>
                <w:sz w:val="18"/>
                <w:szCs w:val="18"/>
              </w:rPr>
              <w:t xml:space="preserve"> </w:t>
            </w:r>
            <w:r w:rsidRPr="003422EF">
              <w:rPr>
                <w:rFonts w:ascii="Tahoma" w:hAnsi="Tahoma" w:cs="Tahoma"/>
                <w:color w:val="000000"/>
                <w:sz w:val="18"/>
                <w:szCs w:val="18"/>
              </w:rPr>
              <w:t xml:space="preserve">1x alto-falante de 12" + 1x driver </w:t>
            </w:r>
            <w:proofErr w:type="spellStart"/>
            <w:r w:rsidRPr="003422EF">
              <w:rPr>
                <w:rFonts w:ascii="Tahoma" w:hAnsi="Tahoma" w:cs="Tahoma"/>
                <w:color w:val="000000"/>
                <w:sz w:val="18"/>
                <w:szCs w:val="18"/>
              </w:rPr>
              <w:t>titanium</w:t>
            </w:r>
            <w:proofErr w:type="spellEnd"/>
            <w:r w:rsidRPr="003422EF">
              <w:rPr>
                <w:rFonts w:ascii="Tahoma" w:hAnsi="Tahoma" w:cs="Tahoma"/>
                <w:color w:val="000000"/>
                <w:sz w:val="18"/>
                <w:szCs w:val="18"/>
              </w:rPr>
              <w:t xml:space="preserve">; formato trapezoidal; entrada de </w:t>
            </w:r>
            <w:proofErr w:type="spellStart"/>
            <w:r w:rsidRPr="003422EF">
              <w:rPr>
                <w:rFonts w:ascii="Tahoma" w:hAnsi="Tahoma" w:cs="Tahoma"/>
                <w:color w:val="000000"/>
                <w:sz w:val="18"/>
                <w:szCs w:val="18"/>
              </w:rPr>
              <w:t>Mic</w:t>
            </w:r>
            <w:proofErr w:type="spellEnd"/>
            <w:r w:rsidRPr="003422EF">
              <w:rPr>
                <w:rFonts w:ascii="Tahoma" w:hAnsi="Tahoma" w:cs="Tahoma"/>
                <w:color w:val="000000"/>
                <w:sz w:val="18"/>
                <w:szCs w:val="18"/>
              </w:rPr>
              <w:t xml:space="preserve"> e </w:t>
            </w:r>
            <w:proofErr w:type="spellStart"/>
            <w:r w:rsidRPr="003422EF">
              <w:rPr>
                <w:rFonts w:ascii="Tahoma" w:hAnsi="Tahoma" w:cs="Tahoma"/>
                <w:color w:val="000000"/>
                <w:sz w:val="18"/>
                <w:szCs w:val="18"/>
              </w:rPr>
              <w:t>Line</w:t>
            </w:r>
            <w:proofErr w:type="spellEnd"/>
            <w:r w:rsidRPr="003422EF">
              <w:rPr>
                <w:rFonts w:ascii="Tahoma" w:hAnsi="Tahoma" w:cs="Tahoma"/>
                <w:color w:val="000000"/>
                <w:sz w:val="18"/>
                <w:szCs w:val="18"/>
              </w:rPr>
              <w:t xml:space="preserve"> com controle de volumes independentes; entradas balanceadas; equalização de três bandas (</w:t>
            </w:r>
            <w:proofErr w:type="spellStart"/>
            <w:r w:rsidRPr="003422EF">
              <w:rPr>
                <w:rFonts w:ascii="Tahoma" w:hAnsi="Tahoma" w:cs="Tahoma"/>
                <w:color w:val="000000"/>
                <w:sz w:val="18"/>
                <w:szCs w:val="18"/>
              </w:rPr>
              <w:t>Hifh</w:t>
            </w:r>
            <w:proofErr w:type="spellEnd"/>
            <w:r w:rsidRPr="003422EF">
              <w:rPr>
                <w:rFonts w:ascii="Tahoma" w:hAnsi="Tahoma" w:cs="Tahoma"/>
                <w:color w:val="000000"/>
                <w:sz w:val="18"/>
                <w:szCs w:val="18"/>
              </w:rPr>
              <w:t xml:space="preserve">, </w:t>
            </w:r>
            <w:proofErr w:type="spellStart"/>
            <w:r w:rsidRPr="003422EF">
              <w:rPr>
                <w:rFonts w:ascii="Tahoma" w:hAnsi="Tahoma" w:cs="Tahoma"/>
                <w:color w:val="000000"/>
                <w:sz w:val="18"/>
                <w:szCs w:val="18"/>
              </w:rPr>
              <w:t>Mid</w:t>
            </w:r>
            <w:proofErr w:type="spellEnd"/>
            <w:r w:rsidRPr="003422EF">
              <w:rPr>
                <w:rFonts w:ascii="Tahoma" w:hAnsi="Tahoma" w:cs="Tahoma"/>
                <w:color w:val="000000"/>
                <w:sz w:val="18"/>
                <w:szCs w:val="18"/>
              </w:rPr>
              <w:t xml:space="preserve"> e </w:t>
            </w:r>
            <w:proofErr w:type="spellStart"/>
            <w:r w:rsidRPr="003422EF">
              <w:rPr>
                <w:rFonts w:ascii="Tahoma" w:hAnsi="Tahoma" w:cs="Tahoma"/>
                <w:color w:val="000000"/>
                <w:sz w:val="18"/>
                <w:szCs w:val="18"/>
              </w:rPr>
              <w:t>Low</w:t>
            </w:r>
            <w:proofErr w:type="spellEnd"/>
            <w:r w:rsidRPr="003422EF">
              <w:rPr>
                <w:rFonts w:ascii="Tahoma" w:hAnsi="Tahoma" w:cs="Tahoma"/>
                <w:color w:val="000000"/>
                <w:sz w:val="18"/>
                <w:szCs w:val="18"/>
              </w:rPr>
              <w:t xml:space="preserve">); controle de volume Master; circuito de </w:t>
            </w:r>
            <w:proofErr w:type="spellStart"/>
            <w:r w:rsidRPr="003422EF">
              <w:rPr>
                <w:rFonts w:ascii="Tahoma" w:hAnsi="Tahoma" w:cs="Tahoma"/>
                <w:color w:val="000000"/>
                <w:sz w:val="18"/>
                <w:szCs w:val="18"/>
              </w:rPr>
              <w:t>limiter</w:t>
            </w:r>
            <w:proofErr w:type="spellEnd"/>
            <w:r w:rsidRPr="003422EF">
              <w:rPr>
                <w:rFonts w:ascii="Tahoma" w:hAnsi="Tahoma" w:cs="Tahoma"/>
                <w:color w:val="000000"/>
                <w:sz w:val="18"/>
                <w:szCs w:val="18"/>
              </w:rPr>
              <w:t xml:space="preserve">; LEDs de indicação de </w:t>
            </w:r>
            <w:proofErr w:type="spellStart"/>
            <w:r w:rsidRPr="003422EF">
              <w:rPr>
                <w:rFonts w:ascii="Tahoma" w:hAnsi="Tahoma" w:cs="Tahoma"/>
                <w:color w:val="000000"/>
                <w:sz w:val="18"/>
                <w:szCs w:val="18"/>
              </w:rPr>
              <w:t>power</w:t>
            </w:r>
            <w:proofErr w:type="spellEnd"/>
            <w:r w:rsidRPr="003422EF">
              <w:rPr>
                <w:rFonts w:ascii="Tahoma" w:hAnsi="Tahoma" w:cs="Tahoma"/>
                <w:color w:val="000000"/>
                <w:sz w:val="18"/>
                <w:szCs w:val="18"/>
              </w:rPr>
              <w:t xml:space="preserve">, sinal e </w:t>
            </w:r>
            <w:proofErr w:type="spellStart"/>
            <w:r w:rsidRPr="003422EF">
              <w:rPr>
                <w:rFonts w:ascii="Tahoma" w:hAnsi="Tahoma" w:cs="Tahoma"/>
                <w:color w:val="000000"/>
                <w:sz w:val="18"/>
                <w:szCs w:val="18"/>
              </w:rPr>
              <w:t>limiter</w:t>
            </w:r>
            <w:proofErr w:type="spellEnd"/>
            <w:r w:rsidRPr="003422EF">
              <w:rPr>
                <w:rFonts w:ascii="Tahoma" w:hAnsi="Tahoma" w:cs="Tahoma"/>
                <w:color w:val="000000"/>
                <w:sz w:val="18"/>
                <w:szCs w:val="18"/>
              </w:rPr>
              <w:t xml:space="preserve">; saída de sinal de linha servo balanceada com conector XLR macho; saída para caixa auxiliar com impedância mínima de 8?; corte sistema </w:t>
            </w:r>
            <w:proofErr w:type="spellStart"/>
            <w:r w:rsidRPr="003422EF">
              <w:rPr>
                <w:rFonts w:ascii="Tahoma" w:hAnsi="Tahoma" w:cs="Tahoma"/>
                <w:color w:val="000000"/>
                <w:sz w:val="18"/>
                <w:szCs w:val="18"/>
              </w:rPr>
              <w:t>multi-vias</w:t>
            </w:r>
            <w:proofErr w:type="spellEnd"/>
            <w:r w:rsidRPr="003422EF">
              <w:rPr>
                <w:rFonts w:ascii="Tahoma" w:hAnsi="Tahoma" w:cs="Tahoma"/>
                <w:color w:val="000000"/>
                <w:sz w:val="18"/>
                <w:szCs w:val="18"/>
              </w:rPr>
              <w:t>: 100Hz (High-</w:t>
            </w:r>
            <w:proofErr w:type="spellStart"/>
            <w:r w:rsidRPr="003422EF">
              <w:rPr>
                <w:rFonts w:ascii="Tahoma" w:hAnsi="Tahoma" w:cs="Tahoma"/>
                <w:color w:val="000000"/>
                <w:sz w:val="18"/>
                <w:szCs w:val="18"/>
              </w:rPr>
              <w:t>pass</w:t>
            </w:r>
            <w:proofErr w:type="spellEnd"/>
            <w:r w:rsidRPr="003422EF">
              <w:rPr>
                <w:rFonts w:ascii="Tahoma" w:hAnsi="Tahoma" w:cs="Tahoma"/>
                <w:color w:val="000000"/>
                <w:sz w:val="18"/>
                <w:szCs w:val="18"/>
              </w:rPr>
              <w:t xml:space="preserve"> -24dB/8ª); conectores de entrada: 2x XLR-F, 1x Jack ¼" TRS; conectores de saída </w:t>
            </w:r>
            <w:proofErr w:type="spellStart"/>
            <w:r w:rsidRPr="003422EF">
              <w:rPr>
                <w:rFonts w:ascii="Tahoma" w:hAnsi="Tahoma" w:cs="Tahoma"/>
                <w:color w:val="000000"/>
                <w:sz w:val="18"/>
                <w:szCs w:val="18"/>
              </w:rPr>
              <w:t>Pre</w:t>
            </w:r>
            <w:proofErr w:type="spellEnd"/>
            <w:r w:rsidRPr="003422EF">
              <w:rPr>
                <w:rFonts w:ascii="Tahoma" w:hAnsi="Tahoma" w:cs="Tahoma"/>
                <w:color w:val="000000"/>
                <w:sz w:val="18"/>
                <w:szCs w:val="18"/>
              </w:rPr>
              <w:t xml:space="preserve"> Out: 1x XLR-M; conector speaker auxiliar: 1x </w:t>
            </w:r>
            <w:proofErr w:type="spellStart"/>
            <w:r w:rsidRPr="003422EF">
              <w:rPr>
                <w:rFonts w:ascii="Tahoma" w:hAnsi="Tahoma" w:cs="Tahoma"/>
                <w:color w:val="000000"/>
                <w:sz w:val="18"/>
                <w:szCs w:val="18"/>
              </w:rPr>
              <w:t>speakon</w:t>
            </w:r>
            <w:proofErr w:type="spellEnd"/>
            <w:r w:rsidRPr="003422EF">
              <w:rPr>
                <w:rFonts w:ascii="Tahoma" w:hAnsi="Tahoma" w:cs="Tahoma"/>
                <w:color w:val="000000"/>
                <w:sz w:val="18"/>
                <w:szCs w:val="18"/>
              </w:rPr>
              <w:t xml:space="preserve"> 4 polos; controles: Volume, chave ON/OFF, equalização; indicadores:</w:t>
            </w:r>
            <w:r>
              <w:rPr>
                <w:rFonts w:ascii="Tahoma" w:hAnsi="Tahoma" w:cs="Tahoma"/>
                <w:color w:val="000000"/>
                <w:sz w:val="18"/>
                <w:szCs w:val="18"/>
              </w:rPr>
              <w:t xml:space="preserve"> </w:t>
            </w:r>
            <w:r w:rsidRPr="003422EF">
              <w:rPr>
                <w:rFonts w:ascii="Tahoma" w:hAnsi="Tahoma" w:cs="Tahoma"/>
                <w:color w:val="000000"/>
                <w:sz w:val="18"/>
                <w:szCs w:val="18"/>
              </w:rPr>
              <w:t xml:space="preserve">Power, sinal e </w:t>
            </w:r>
            <w:proofErr w:type="spellStart"/>
            <w:r w:rsidRPr="003422EF">
              <w:rPr>
                <w:rFonts w:ascii="Tahoma" w:hAnsi="Tahoma" w:cs="Tahoma"/>
                <w:color w:val="000000"/>
                <w:sz w:val="18"/>
                <w:szCs w:val="18"/>
              </w:rPr>
              <w:t>limiter</w:t>
            </w:r>
            <w:proofErr w:type="spellEnd"/>
            <w:r w:rsidRPr="003422EF">
              <w:rPr>
                <w:rFonts w:ascii="Tahoma" w:hAnsi="Tahoma" w:cs="Tahoma"/>
                <w:color w:val="000000"/>
                <w:sz w:val="18"/>
                <w:szCs w:val="18"/>
              </w:rPr>
              <w:t>;</w:t>
            </w:r>
            <w:r w:rsidRPr="003422EF">
              <w:rPr>
                <w:rFonts w:ascii="Tahoma" w:hAnsi="Tahoma" w:cs="Tahoma"/>
                <w:color w:val="000000"/>
                <w:sz w:val="18"/>
                <w:szCs w:val="18"/>
              </w:rPr>
              <w:br/>
            </w:r>
            <w:r>
              <w:rPr>
                <w:rFonts w:ascii="Tahoma" w:hAnsi="Tahoma" w:cs="Tahoma"/>
                <w:b/>
                <w:color w:val="000000"/>
                <w:sz w:val="18"/>
                <w:szCs w:val="18"/>
              </w:rPr>
              <w:t>Caixa</w:t>
            </w:r>
            <w:r w:rsidR="007C1A17">
              <w:rPr>
                <w:rFonts w:ascii="Tahoma" w:hAnsi="Tahoma" w:cs="Tahoma"/>
                <w:b/>
                <w:color w:val="000000"/>
                <w:sz w:val="18"/>
                <w:szCs w:val="18"/>
              </w:rPr>
              <w:t xml:space="preserve"> </w:t>
            </w:r>
            <w:r>
              <w:rPr>
                <w:rFonts w:ascii="Tahoma" w:hAnsi="Tahoma" w:cs="Tahoma"/>
                <w:b/>
                <w:color w:val="000000"/>
                <w:sz w:val="18"/>
                <w:szCs w:val="18"/>
              </w:rPr>
              <w:t>passiva</w:t>
            </w:r>
            <w:r w:rsidRPr="003422EF">
              <w:rPr>
                <w:rFonts w:ascii="Tahoma" w:hAnsi="Tahoma" w:cs="Tahoma"/>
                <w:b/>
                <w:color w:val="000000"/>
                <w:sz w:val="18"/>
                <w:szCs w:val="18"/>
              </w:rPr>
              <w:t>:</w:t>
            </w:r>
            <w:r w:rsidRPr="003422EF">
              <w:rPr>
                <w:rFonts w:ascii="Tahoma" w:hAnsi="Tahoma" w:cs="Tahoma"/>
                <w:color w:val="000000"/>
                <w:sz w:val="18"/>
                <w:szCs w:val="18"/>
              </w:rPr>
              <w:t xml:space="preserve">Potência:200Wrms;Caixa acústica full range com duas vias;1x alto-falante de 12” + 1x driver </w:t>
            </w:r>
            <w:proofErr w:type="spellStart"/>
            <w:r w:rsidRPr="003422EF">
              <w:rPr>
                <w:rFonts w:ascii="Tahoma" w:hAnsi="Tahoma" w:cs="Tahoma"/>
                <w:color w:val="000000"/>
                <w:sz w:val="18"/>
                <w:szCs w:val="18"/>
              </w:rPr>
              <w:t>titanium</w:t>
            </w:r>
            <w:proofErr w:type="spellEnd"/>
            <w:r w:rsidRPr="003422EF">
              <w:rPr>
                <w:rFonts w:ascii="Tahoma" w:hAnsi="Tahoma" w:cs="Tahoma"/>
                <w:color w:val="000000"/>
                <w:sz w:val="18"/>
                <w:szCs w:val="18"/>
              </w:rPr>
              <w:t xml:space="preserve">; corte sistema </w:t>
            </w:r>
            <w:proofErr w:type="spellStart"/>
            <w:r w:rsidRPr="003422EF">
              <w:rPr>
                <w:rFonts w:ascii="Tahoma" w:hAnsi="Tahoma" w:cs="Tahoma"/>
                <w:color w:val="000000"/>
                <w:sz w:val="18"/>
                <w:szCs w:val="18"/>
              </w:rPr>
              <w:t>multi-vias</w:t>
            </w:r>
            <w:proofErr w:type="spellEnd"/>
            <w:r w:rsidRPr="003422EF">
              <w:rPr>
                <w:rFonts w:ascii="Tahoma" w:hAnsi="Tahoma" w:cs="Tahoma"/>
                <w:color w:val="000000"/>
                <w:sz w:val="18"/>
                <w:szCs w:val="18"/>
              </w:rPr>
              <w:t>: 100Hz (High-</w:t>
            </w:r>
            <w:proofErr w:type="spellStart"/>
            <w:r w:rsidRPr="003422EF">
              <w:rPr>
                <w:rFonts w:ascii="Tahoma" w:hAnsi="Tahoma" w:cs="Tahoma"/>
                <w:color w:val="000000"/>
                <w:sz w:val="18"/>
                <w:szCs w:val="18"/>
              </w:rPr>
              <w:t>pass</w:t>
            </w:r>
            <w:proofErr w:type="spellEnd"/>
            <w:r w:rsidRPr="003422EF">
              <w:rPr>
                <w:rFonts w:ascii="Tahoma" w:hAnsi="Tahoma" w:cs="Tahoma"/>
                <w:color w:val="000000"/>
                <w:sz w:val="18"/>
                <w:szCs w:val="18"/>
              </w:rPr>
              <w:t xml:space="preserve"> -24dB/8ª); impedância nominal: 8; conectores: 2x </w:t>
            </w:r>
            <w:proofErr w:type="spellStart"/>
            <w:r w:rsidRPr="003422EF">
              <w:rPr>
                <w:rFonts w:ascii="Tahoma" w:hAnsi="Tahoma" w:cs="Tahoma"/>
                <w:color w:val="000000"/>
                <w:sz w:val="18"/>
                <w:szCs w:val="18"/>
              </w:rPr>
              <w:t>speakon</w:t>
            </w:r>
            <w:proofErr w:type="spellEnd"/>
            <w:r w:rsidRPr="003422EF">
              <w:rPr>
                <w:rFonts w:ascii="Tahoma" w:hAnsi="Tahoma" w:cs="Tahoma"/>
                <w:color w:val="000000"/>
                <w:sz w:val="18"/>
                <w:szCs w:val="18"/>
              </w:rPr>
              <w:t xml:space="preserve"> 4 polos; formato trapezoidal; alças plásticas laterais; ponto </w:t>
            </w:r>
            <w:proofErr w:type="spellStart"/>
            <w:r w:rsidRPr="003422EF">
              <w:rPr>
                <w:rFonts w:ascii="Tahoma" w:hAnsi="Tahoma" w:cs="Tahoma"/>
                <w:color w:val="000000"/>
                <w:sz w:val="18"/>
                <w:szCs w:val="18"/>
              </w:rPr>
              <w:t>fly</w:t>
            </w:r>
            <w:proofErr w:type="spellEnd"/>
            <w:r w:rsidRPr="003422EF">
              <w:rPr>
                <w:rFonts w:ascii="Tahoma" w:hAnsi="Tahoma" w:cs="Tahoma"/>
                <w:color w:val="000000"/>
                <w:sz w:val="18"/>
                <w:szCs w:val="18"/>
              </w:rPr>
              <w:t>: 10x rosca M8;</w:t>
            </w:r>
          </w:p>
        </w:tc>
        <w:tc>
          <w:tcPr>
            <w:tcW w:w="550" w:type="dxa"/>
            <w:tcBorders>
              <w:top w:val="single" w:sz="4" w:space="0" w:color="808080"/>
              <w:left w:val="single" w:sz="4" w:space="0" w:color="808080"/>
              <w:bottom w:val="single" w:sz="4" w:space="0" w:color="808080"/>
              <w:right w:val="single" w:sz="4" w:space="0" w:color="808080"/>
            </w:tcBorders>
            <w:tcMar>
              <w:top w:w="0" w:type="dxa"/>
              <w:left w:w="10" w:type="dxa"/>
              <w:bottom w:w="0" w:type="dxa"/>
              <w:right w:w="10" w:type="dxa"/>
            </w:tcMar>
            <w:vAlign w:val="center"/>
          </w:tcPr>
          <w:p w14:paraId="659E0752" w14:textId="77777777" w:rsidR="00743513" w:rsidRPr="003422EF" w:rsidRDefault="00743513" w:rsidP="00AC6072">
            <w:pPr>
              <w:pStyle w:val="Contedodatabela"/>
              <w:widowControl w:val="0"/>
              <w:jc w:val="center"/>
              <w:rPr>
                <w:rFonts w:ascii="Tahoma" w:hAnsi="Tahoma" w:cs="Tahoma"/>
                <w:sz w:val="18"/>
                <w:szCs w:val="18"/>
              </w:rPr>
            </w:pPr>
            <w:r w:rsidRPr="003422EF">
              <w:rPr>
                <w:rFonts w:ascii="Tahoma" w:hAnsi="Tahoma" w:cs="Tahoma"/>
                <w:sz w:val="18"/>
                <w:szCs w:val="18"/>
              </w:rPr>
              <w:t>UN</w:t>
            </w:r>
          </w:p>
        </w:tc>
        <w:tc>
          <w:tcPr>
            <w:tcW w:w="1009" w:type="dxa"/>
            <w:tcBorders>
              <w:top w:val="single" w:sz="4" w:space="0" w:color="808080"/>
              <w:left w:val="single" w:sz="4" w:space="0" w:color="808080"/>
              <w:bottom w:val="single" w:sz="4" w:space="0" w:color="808080"/>
              <w:right w:val="single" w:sz="4" w:space="0" w:color="808080"/>
            </w:tcBorders>
            <w:vAlign w:val="center"/>
          </w:tcPr>
          <w:p w14:paraId="0A84D92D" w14:textId="77777777" w:rsidR="00743513" w:rsidRDefault="002E6C6E" w:rsidP="00AC6072">
            <w:pPr>
              <w:pStyle w:val="Contedodatabela"/>
              <w:widowControl w:val="0"/>
              <w:jc w:val="center"/>
              <w:rPr>
                <w:rFonts w:ascii="Tahoma" w:hAnsi="Tahoma" w:cs="Tahoma"/>
                <w:sz w:val="18"/>
                <w:szCs w:val="18"/>
              </w:rPr>
            </w:pPr>
            <w:r>
              <w:rPr>
                <w:rFonts w:ascii="Tahoma" w:hAnsi="Tahoma" w:cs="Tahoma"/>
                <w:sz w:val="18"/>
                <w:szCs w:val="18"/>
              </w:rPr>
              <w:t>DONNER</w:t>
            </w:r>
          </w:p>
          <w:p w14:paraId="46B0BF10" w14:textId="0AC0D52F" w:rsidR="00A97EAF" w:rsidRPr="003422EF" w:rsidRDefault="00A97EAF" w:rsidP="00AC6072">
            <w:pPr>
              <w:pStyle w:val="Contedodatabela"/>
              <w:widowControl w:val="0"/>
              <w:jc w:val="center"/>
              <w:rPr>
                <w:rFonts w:ascii="Tahoma" w:hAnsi="Tahoma" w:cs="Tahoma"/>
                <w:sz w:val="18"/>
                <w:szCs w:val="18"/>
              </w:rPr>
            </w:pPr>
            <w:r>
              <w:rPr>
                <w:rFonts w:ascii="Tahoma" w:hAnsi="Tahoma" w:cs="Tahoma"/>
                <w:sz w:val="18"/>
                <w:szCs w:val="18"/>
              </w:rPr>
              <w:t>SAGA 12A/12P</w:t>
            </w:r>
          </w:p>
        </w:tc>
        <w:tc>
          <w:tcPr>
            <w:tcW w:w="605" w:type="dxa"/>
            <w:tcBorders>
              <w:top w:val="single" w:sz="4" w:space="0" w:color="808080"/>
              <w:left w:val="single" w:sz="4" w:space="0" w:color="808080"/>
              <w:bottom w:val="single" w:sz="4" w:space="0" w:color="808080"/>
              <w:right w:val="single" w:sz="4" w:space="0" w:color="808080"/>
            </w:tcBorders>
            <w:tcMar>
              <w:top w:w="0" w:type="dxa"/>
              <w:left w:w="10" w:type="dxa"/>
              <w:bottom w:w="0" w:type="dxa"/>
              <w:right w:w="10" w:type="dxa"/>
            </w:tcMar>
            <w:vAlign w:val="center"/>
          </w:tcPr>
          <w:p w14:paraId="7A8BCF25" w14:textId="1D7FB0DD" w:rsidR="00743513" w:rsidRPr="003422EF" w:rsidRDefault="00743513" w:rsidP="00AC6072">
            <w:pPr>
              <w:pStyle w:val="Contedodatabela"/>
              <w:widowControl w:val="0"/>
              <w:jc w:val="center"/>
              <w:rPr>
                <w:rFonts w:ascii="Tahoma" w:hAnsi="Tahoma" w:cs="Tahoma"/>
                <w:sz w:val="18"/>
                <w:szCs w:val="18"/>
              </w:rPr>
            </w:pPr>
            <w:r w:rsidRPr="003422EF">
              <w:rPr>
                <w:rFonts w:ascii="Tahoma" w:hAnsi="Tahoma" w:cs="Tahoma"/>
                <w:sz w:val="18"/>
                <w:szCs w:val="18"/>
              </w:rPr>
              <w:t>16</w:t>
            </w:r>
          </w:p>
        </w:tc>
        <w:tc>
          <w:tcPr>
            <w:tcW w:w="1350" w:type="dxa"/>
            <w:tcBorders>
              <w:top w:val="single" w:sz="4" w:space="0" w:color="808080"/>
              <w:left w:val="single" w:sz="4" w:space="0" w:color="808080"/>
              <w:bottom w:val="single" w:sz="4" w:space="0" w:color="808080"/>
              <w:right w:val="single" w:sz="4" w:space="0" w:color="808080"/>
            </w:tcBorders>
            <w:vAlign w:val="center"/>
          </w:tcPr>
          <w:p w14:paraId="6096B008" w14:textId="4CA4909E" w:rsidR="00743513" w:rsidRPr="003422EF" w:rsidRDefault="00743513" w:rsidP="00AC6072">
            <w:pPr>
              <w:pStyle w:val="Contedodatabela"/>
              <w:widowControl w:val="0"/>
              <w:jc w:val="center"/>
              <w:rPr>
                <w:rFonts w:ascii="Tahoma" w:hAnsi="Tahoma" w:cs="Tahoma"/>
                <w:sz w:val="18"/>
                <w:szCs w:val="18"/>
              </w:rPr>
            </w:pPr>
            <w:r w:rsidRPr="003422EF">
              <w:rPr>
                <w:rFonts w:ascii="Tahoma" w:hAnsi="Tahoma" w:cs="Tahoma"/>
                <w:color w:val="000000"/>
                <w:sz w:val="18"/>
                <w:szCs w:val="18"/>
              </w:rPr>
              <w:t xml:space="preserve">R$ </w:t>
            </w:r>
            <w:r w:rsidR="002E6C6E">
              <w:rPr>
                <w:rFonts w:ascii="Tahoma" w:hAnsi="Tahoma" w:cs="Tahoma"/>
                <w:color w:val="000000"/>
                <w:sz w:val="18"/>
                <w:szCs w:val="18"/>
              </w:rPr>
              <w:t>1.898,00</w:t>
            </w:r>
          </w:p>
        </w:tc>
        <w:tc>
          <w:tcPr>
            <w:tcW w:w="1589" w:type="dxa"/>
            <w:tcBorders>
              <w:top w:val="single" w:sz="4" w:space="0" w:color="808080"/>
              <w:left w:val="single" w:sz="4" w:space="0" w:color="808080"/>
              <w:bottom w:val="single" w:sz="4" w:space="0" w:color="808080"/>
              <w:right w:val="single" w:sz="4" w:space="0" w:color="808080"/>
            </w:tcBorders>
            <w:vAlign w:val="center"/>
          </w:tcPr>
          <w:p w14:paraId="0FEC0AD6" w14:textId="7473C6B5" w:rsidR="00743513" w:rsidRPr="003422EF" w:rsidRDefault="00743513" w:rsidP="00AC6072">
            <w:pPr>
              <w:pStyle w:val="Contedodatabela"/>
              <w:widowControl w:val="0"/>
              <w:jc w:val="center"/>
              <w:rPr>
                <w:rFonts w:ascii="Tahoma" w:hAnsi="Tahoma" w:cs="Tahoma"/>
                <w:sz w:val="18"/>
                <w:szCs w:val="18"/>
              </w:rPr>
            </w:pPr>
            <w:r w:rsidRPr="003422EF">
              <w:rPr>
                <w:rFonts w:ascii="Tahoma" w:hAnsi="Tahoma" w:cs="Tahoma"/>
                <w:color w:val="000000"/>
                <w:sz w:val="18"/>
                <w:szCs w:val="18"/>
              </w:rPr>
              <w:t xml:space="preserve">R$ </w:t>
            </w:r>
            <w:r w:rsidR="002E6C6E">
              <w:rPr>
                <w:rFonts w:ascii="Tahoma" w:hAnsi="Tahoma" w:cs="Tahoma"/>
                <w:color w:val="000000"/>
                <w:sz w:val="18"/>
                <w:szCs w:val="18"/>
              </w:rPr>
              <w:t>30.368,00</w:t>
            </w:r>
          </w:p>
        </w:tc>
      </w:tr>
      <w:tr w:rsidR="00AC6072" w:rsidRPr="003422EF" w14:paraId="3ABBE572" w14:textId="77777777" w:rsidTr="00AC6072">
        <w:trPr>
          <w:trHeight w:val="135"/>
          <w:jc w:val="center"/>
        </w:trPr>
        <w:tc>
          <w:tcPr>
            <w:tcW w:w="704" w:type="dxa"/>
            <w:tcBorders>
              <w:top w:val="single" w:sz="4" w:space="0" w:color="808080"/>
              <w:left w:val="single" w:sz="4" w:space="0" w:color="808080"/>
              <w:bottom w:val="single" w:sz="4" w:space="0" w:color="808080"/>
              <w:right w:val="single" w:sz="4" w:space="0" w:color="808080"/>
            </w:tcBorders>
            <w:vAlign w:val="center"/>
          </w:tcPr>
          <w:p w14:paraId="58EDC548" w14:textId="77777777" w:rsidR="00743513" w:rsidRPr="003422EF" w:rsidRDefault="00743513" w:rsidP="00587108">
            <w:pPr>
              <w:pStyle w:val="Contedodatabela"/>
              <w:widowControl w:val="0"/>
              <w:jc w:val="center"/>
              <w:rPr>
                <w:rFonts w:ascii="Tahoma" w:hAnsi="Tahoma" w:cs="Tahoma"/>
                <w:sz w:val="18"/>
                <w:szCs w:val="18"/>
              </w:rPr>
            </w:pPr>
            <w:r w:rsidRPr="003422EF">
              <w:rPr>
                <w:rFonts w:ascii="Tahoma" w:hAnsi="Tahoma" w:cs="Tahoma"/>
                <w:sz w:val="18"/>
                <w:szCs w:val="18"/>
              </w:rPr>
              <w:t>04</w:t>
            </w:r>
          </w:p>
        </w:tc>
        <w:tc>
          <w:tcPr>
            <w:tcW w:w="3969" w:type="dxa"/>
            <w:tcBorders>
              <w:top w:val="single" w:sz="4" w:space="0" w:color="808080"/>
              <w:left w:val="single" w:sz="4" w:space="0" w:color="808080"/>
              <w:bottom w:val="single" w:sz="4" w:space="0" w:color="808080"/>
              <w:right w:val="single" w:sz="4" w:space="0" w:color="808080"/>
            </w:tcBorders>
            <w:vAlign w:val="center"/>
          </w:tcPr>
          <w:p w14:paraId="34B64987" w14:textId="77777777" w:rsidR="00743513" w:rsidRPr="003422EF" w:rsidRDefault="00743513" w:rsidP="00587108">
            <w:pPr>
              <w:jc w:val="both"/>
              <w:rPr>
                <w:rFonts w:ascii="Tahoma" w:hAnsi="Tahoma" w:cs="Tahoma"/>
                <w:color w:val="000000"/>
                <w:sz w:val="18"/>
                <w:szCs w:val="18"/>
              </w:rPr>
            </w:pPr>
            <w:r w:rsidRPr="003422EF">
              <w:rPr>
                <w:rFonts w:ascii="Tahoma" w:hAnsi="Tahoma" w:cs="Tahoma"/>
                <w:color w:val="000000"/>
                <w:sz w:val="18"/>
                <w:szCs w:val="18"/>
              </w:rPr>
              <w:t xml:space="preserve">Guitarra: modelo </w:t>
            </w:r>
            <w:proofErr w:type="spellStart"/>
            <w:r w:rsidRPr="003422EF">
              <w:rPr>
                <w:rFonts w:ascii="Tahoma" w:hAnsi="Tahoma" w:cs="Tahoma"/>
                <w:color w:val="000000"/>
                <w:sz w:val="18"/>
                <w:szCs w:val="18"/>
              </w:rPr>
              <w:t>stratocaster</w:t>
            </w:r>
            <w:proofErr w:type="spellEnd"/>
            <w:r w:rsidRPr="003422EF">
              <w:rPr>
                <w:rFonts w:ascii="Tahoma" w:hAnsi="Tahoma" w:cs="Tahoma"/>
                <w:color w:val="000000"/>
                <w:sz w:val="18"/>
                <w:szCs w:val="18"/>
              </w:rPr>
              <w:t xml:space="preserve">; corpo em </w:t>
            </w:r>
            <w:proofErr w:type="spellStart"/>
            <w:r w:rsidRPr="003422EF">
              <w:rPr>
                <w:rFonts w:ascii="Tahoma" w:hAnsi="Tahoma" w:cs="Tahoma"/>
                <w:color w:val="000000"/>
                <w:sz w:val="18"/>
                <w:szCs w:val="18"/>
              </w:rPr>
              <w:t>alder</w:t>
            </w:r>
            <w:proofErr w:type="spellEnd"/>
            <w:r w:rsidRPr="003422EF">
              <w:rPr>
                <w:rFonts w:ascii="Tahoma" w:hAnsi="Tahoma" w:cs="Tahoma"/>
                <w:color w:val="000000"/>
                <w:sz w:val="18"/>
                <w:szCs w:val="18"/>
              </w:rPr>
              <w:t xml:space="preserve">; braço em </w:t>
            </w:r>
            <w:proofErr w:type="spellStart"/>
            <w:r w:rsidRPr="003422EF">
              <w:rPr>
                <w:rFonts w:ascii="Tahoma" w:hAnsi="Tahoma" w:cs="Tahoma"/>
                <w:color w:val="000000"/>
                <w:sz w:val="18"/>
                <w:szCs w:val="18"/>
              </w:rPr>
              <w:t>maple</w:t>
            </w:r>
            <w:proofErr w:type="spellEnd"/>
            <w:r w:rsidRPr="003422EF">
              <w:rPr>
                <w:rFonts w:ascii="Tahoma" w:hAnsi="Tahoma" w:cs="Tahoma"/>
                <w:color w:val="000000"/>
                <w:sz w:val="18"/>
                <w:szCs w:val="18"/>
              </w:rPr>
              <w:t xml:space="preserve">; escala: Maple ou </w:t>
            </w:r>
            <w:proofErr w:type="spellStart"/>
            <w:r w:rsidRPr="003422EF">
              <w:rPr>
                <w:rFonts w:ascii="Tahoma" w:hAnsi="Tahoma" w:cs="Tahoma"/>
                <w:color w:val="000000"/>
                <w:sz w:val="18"/>
                <w:szCs w:val="18"/>
              </w:rPr>
              <w:t>Technical</w:t>
            </w:r>
            <w:proofErr w:type="spellEnd"/>
            <w:r w:rsidRPr="003422EF">
              <w:rPr>
                <w:rFonts w:ascii="Tahoma" w:hAnsi="Tahoma" w:cs="Tahoma"/>
                <w:color w:val="000000"/>
                <w:sz w:val="18"/>
                <w:szCs w:val="18"/>
              </w:rPr>
              <w:t xml:space="preserve"> Wood com no mínimo 22 trastes; captadores: </w:t>
            </w:r>
            <w:proofErr w:type="gramStart"/>
            <w:r w:rsidRPr="003422EF">
              <w:rPr>
                <w:rFonts w:ascii="Tahoma" w:hAnsi="Tahoma" w:cs="Tahoma"/>
                <w:color w:val="000000"/>
                <w:sz w:val="18"/>
                <w:szCs w:val="18"/>
              </w:rPr>
              <w:t>3 single</w:t>
            </w:r>
            <w:proofErr w:type="gramEnd"/>
            <w:r w:rsidRPr="003422EF">
              <w:rPr>
                <w:rFonts w:ascii="Tahoma" w:hAnsi="Tahoma" w:cs="Tahoma"/>
                <w:color w:val="000000"/>
                <w:sz w:val="18"/>
                <w:szCs w:val="18"/>
              </w:rPr>
              <w:t xml:space="preserve"> </w:t>
            </w:r>
            <w:proofErr w:type="spellStart"/>
            <w:r w:rsidRPr="003422EF">
              <w:rPr>
                <w:rFonts w:ascii="Tahoma" w:hAnsi="Tahoma" w:cs="Tahoma"/>
                <w:color w:val="000000"/>
                <w:sz w:val="18"/>
                <w:szCs w:val="18"/>
              </w:rPr>
              <w:t>coils</w:t>
            </w:r>
            <w:proofErr w:type="spellEnd"/>
            <w:r w:rsidRPr="003422EF">
              <w:rPr>
                <w:rFonts w:ascii="Tahoma" w:hAnsi="Tahoma" w:cs="Tahoma"/>
                <w:color w:val="000000"/>
                <w:sz w:val="18"/>
                <w:szCs w:val="18"/>
              </w:rPr>
              <w:t xml:space="preserve"> de </w:t>
            </w:r>
            <w:proofErr w:type="spellStart"/>
            <w:r w:rsidRPr="003422EF">
              <w:rPr>
                <w:rFonts w:ascii="Tahoma" w:hAnsi="Tahoma" w:cs="Tahoma"/>
                <w:color w:val="000000"/>
                <w:sz w:val="18"/>
                <w:szCs w:val="18"/>
              </w:rPr>
              <w:t>alnico</w:t>
            </w:r>
            <w:proofErr w:type="spellEnd"/>
            <w:r w:rsidRPr="003422EF">
              <w:rPr>
                <w:rFonts w:ascii="Tahoma" w:hAnsi="Tahoma" w:cs="Tahoma"/>
                <w:color w:val="000000"/>
                <w:sz w:val="18"/>
                <w:szCs w:val="18"/>
              </w:rPr>
              <w:t xml:space="preserve"> ou superior; trastes médios; chave de 5 posições, 1 controle de volume, 2 de tonalidade; tarraxas vintage cromadas; Ponte </w:t>
            </w:r>
            <w:proofErr w:type="spellStart"/>
            <w:r w:rsidRPr="003422EF">
              <w:rPr>
                <w:rFonts w:ascii="Tahoma" w:hAnsi="Tahoma" w:cs="Tahoma"/>
                <w:color w:val="000000"/>
                <w:sz w:val="18"/>
                <w:szCs w:val="18"/>
              </w:rPr>
              <w:t>Tremolo</w:t>
            </w:r>
            <w:proofErr w:type="spellEnd"/>
            <w:r w:rsidRPr="003422EF">
              <w:rPr>
                <w:rFonts w:ascii="Tahoma" w:hAnsi="Tahoma" w:cs="Tahoma"/>
                <w:color w:val="000000"/>
                <w:sz w:val="18"/>
                <w:szCs w:val="18"/>
              </w:rPr>
              <w:t xml:space="preserve"> Cromada de 2 pivôs.</w:t>
            </w:r>
          </w:p>
        </w:tc>
        <w:tc>
          <w:tcPr>
            <w:tcW w:w="550" w:type="dxa"/>
            <w:tcBorders>
              <w:top w:val="single" w:sz="4" w:space="0" w:color="808080"/>
              <w:left w:val="single" w:sz="4" w:space="0" w:color="808080"/>
              <w:bottom w:val="single" w:sz="4" w:space="0" w:color="808080"/>
              <w:right w:val="single" w:sz="4" w:space="0" w:color="808080"/>
            </w:tcBorders>
            <w:tcMar>
              <w:top w:w="0" w:type="dxa"/>
              <w:left w:w="10" w:type="dxa"/>
              <w:bottom w:w="0" w:type="dxa"/>
              <w:right w:w="10" w:type="dxa"/>
            </w:tcMar>
            <w:vAlign w:val="center"/>
          </w:tcPr>
          <w:p w14:paraId="502F88DF" w14:textId="77777777" w:rsidR="00743513" w:rsidRPr="003422EF" w:rsidRDefault="00743513" w:rsidP="00587108">
            <w:pPr>
              <w:pStyle w:val="Contedodatabela"/>
              <w:widowControl w:val="0"/>
              <w:jc w:val="center"/>
              <w:rPr>
                <w:rFonts w:ascii="Tahoma" w:hAnsi="Tahoma" w:cs="Tahoma"/>
                <w:sz w:val="18"/>
                <w:szCs w:val="18"/>
              </w:rPr>
            </w:pPr>
            <w:r w:rsidRPr="003422EF">
              <w:rPr>
                <w:rFonts w:ascii="Tahoma" w:hAnsi="Tahoma" w:cs="Tahoma"/>
                <w:sz w:val="18"/>
                <w:szCs w:val="18"/>
              </w:rPr>
              <w:t>UN</w:t>
            </w:r>
          </w:p>
        </w:tc>
        <w:tc>
          <w:tcPr>
            <w:tcW w:w="1009" w:type="dxa"/>
            <w:tcBorders>
              <w:top w:val="single" w:sz="4" w:space="0" w:color="808080"/>
              <w:left w:val="single" w:sz="4" w:space="0" w:color="808080"/>
              <w:bottom w:val="single" w:sz="4" w:space="0" w:color="808080"/>
              <w:right w:val="single" w:sz="4" w:space="0" w:color="808080"/>
            </w:tcBorders>
            <w:vAlign w:val="center"/>
          </w:tcPr>
          <w:p w14:paraId="178688C7" w14:textId="77777777" w:rsidR="00743513" w:rsidRDefault="002E6C6E" w:rsidP="00587108">
            <w:pPr>
              <w:pStyle w:val="Contedodatabela"/>
              <w:widowControl w:val="0"/>
              <w:jc w:val="center"/>
              <w:rPr>
                <w:rFonts w:ascii="Tahoma" w:hAnsi="Tahoma" w:cs="Tahoma"/>
                <w:sz w:val="18"/>
                <w:szCs w:val="18"/>
              </w:rPr>
            </w:pPr>
            <w:r>
              <w:rPr>
                <w:rFonts w:ascii="Tahoma" w:hAnsi="Tahoma" w:cs="Tahoma"/>
                <w:sz w:val="18"/>
                <w:szCs w:val="18"/>
              </w:rPr>
              <w:t>GIANNINI</w:t>
            </w:r>
          </w:p>
          <w:p w14:paraId="333FC1EB" w14:textId="57FB8E33" w:rsidR="00A97EAF" w:rsidRPr="003422EF" w:rsidRDefault="00A97EAF" w:rsidP="00587108">
            <w:pPr>
              <w:pStyle w:val="Contedodatabela"/>
              <w:widowControl w:val="0"/>
              <w:jc w:val="center"/>
              <w:rPr>
                <w:rFonts w:ascii="Tahoma" w:hAnsi="Tahoma" w:cs="Tahoma"/>
                <w:sz w:val="18"/>
                <w:szCs w:val="18"/>
              </w:rPr>
            </w:pPr>
            <w:r>
              <w:rPr>
                <w:rFonts w:ascii="Tahoma" w:hAnsi="Tahoma" w:cs="Tahoma"/>
                <w:sz w:val="18"/>
                <w:szCs w:val="18"/>
              </w:rPr>
              <w:t>G100</w:t>
            </w:r>
          </w:p>
        </w:tc>
        <w:tc>
          <w:tcPr>
            <w:tcW w:w="605" w:type="dxa"/>
            <w:tcBorders>
              <w:top w:val="single" w:sz="4" w:space="0" w:color="808080"/>
              <w:left w:val="single" w:sz="4" w:space="0" w:color="808080"/>
              <w:bottom w:val="single" w:sz="4" w:space="0" w:color="808080"/>
              <w:right w:val="single" w:sz="4" w:space="0" w:color="808080"/>
            </w:tcBorders>
            <w:tcMar>
              <w:top w:w="0" w:type="dxa"/>
              <w:left w:w="10" w:type="dxa"/>
              <w:bottom w:w="0" w:type="dxa"/>
              <w:right w:w="10" w:type="dxa"/>
            </w:tcMar>
            <w:vAlign w:val="center"/>
          </w:tcPr>
          <w:p w14:paraId="4AA2C221" w14:textId="059EAC2C" w:rsidR="00743513" w:rsidRPr="003422EF" w:rsidRDefault="00743513" w:rsidP="00587108">
            <w:pPr>
              <w:pStyle w:val="Contedodatabela"/>
              <w:widowControl w:val="0"/>
              <w:jc w:val="center"/>
              <w:rPr>
                <w:rFonts w:ascii="Tahoma" w:hAnsi="Tahoma" w:cs="Tahoma"/>
                <w:sz w:val="18"/>
                <w:szCs w:val="18"/>
              </w:rPr>
            </w:pPr>
            <w:r w:rsidRPr="003422EF">
              <w:rPr>
                <w:rFonts w:ascii="Tahoma" w:hAnsi="Tahoma" w:cs="Tahoma"/>
                <w:sz w:val="18"/>
                <w:szCs w:val="18"/>
              </w:rPr>
              <w:t>6</w:t>
            </w:r>
          </w:p>
        </w:tc>
        <w:tc>
          <w:tcPr>
            <w:tcW w:w="1350" w:type="dxa"/>
            <w:tcBorders>
              <w:top w:val="single" w:sz="4" w:space="0" w:color="808080"/>
              <w:left w:val="single" w:sz="4" w:space="0" w:color="808080"/>
              <w:bottom w:val="single" w:sz="4" w:space="0" w:color="808080"/>
              <w:right w:val="single" w:sz="4" w:space="0" w:color="808080"/>
            </w:tcBorders>
            <w:vAlign w:val="center"/>
          </w:tcPr>
          <w:p w14:paraId="60FE5423" w14:textId="7DDBDCFC" w:rsidR="00743513" w:rsidRPr="003422EF" w:rsidRDefault="00743513" w:rsidP="00587108">
            <w:pPr>
              <w:pStyle w:val="Contedodatabela"/>
              <w:widowControl w:val="0"/>
              <w:jc w:val="center"/>
              <w:rPr>
                <w:rFonts w:ascii="Tahoma" w:hAnsi="Tahoma" w:cs="Tahoma"/>
                <w:sz w:val="18"/>
                <w:szCs w:val="18"/>
              </w:rPr>
            </w:pPr>
            <w:r w:rsidRPr="003422EF">
              <w:rPr>
                <w:rFonts w:ascii="Tahoma" w:hAnsi="Tahoma" w:cs="Tahoma"/>
                <w:color w:val="000000"/>
                <w:sz w:val="18"/>
                <w:szCs w:val="18"/>
              </w:rPr>
              <w:t xml:space="preserve">R$ </w:t>
            </w:r>
            <w:r w:rsidR="002E6C6E">
              <w:rPr>
                <w:rFonts w:ascii="Tahoma" w:hAnsi="Tahoma" w:cs="Tahoma"/>
                <w:color w:val="000000"/>
                <w:sz w:val="18"/>
                <w:szCs w:val="18"/>
              </w:rPr>
              <w:t>697,00</w:t>
            </w:r>
          </w:p>
        </w:tc>
        <w:tc>
          <w:tcPr>
            <w:tcW w:w="1589" w:type="dxa"/>
            <w:tcBorders>
              <w:top w:val="single" w:sz="4" w:space="0" w:color="808080"/>
              <w:left w:val="single" w:sz="4" w:space="0" w:color="808080"/>
              <w:bottom w:val="single" w:sz="4" w:space="0" w:color="808080"/>
              <w:right w:val="single" w:sz="4" w:space="0" w:color="808080"/>
            </w:tcBorders>
            <w:vAlign w:val="center"/>
          </w:tcPr>
          <w:p w14:paraId="17EEAEFD" w14:textId="4D16A4CE" w:rsidR="00743513" w:rsidRPr="003422EF" w:rsidRDefault="00743513" w:rsidP="00587108">
            <w:pPr>
              <w:pStyle w:val="Contedodatabela"/>
              <w:widowControl w:val="0"/>
              <w:jc w:val="center"/>
              <w:rPr>
                <w:rFonts w:ascii="Tahoma" w:hAnsi="Tahoma" w:cs="Tahoma"/>
                <w:sz w:val="18"/>
                <w:szCs w:val="18"/>
              </w:rPr>
            </w:pPr>
            <w:r w:rsidRPr="003422EF">
              <w:rPr>
                <w:rFonts w:ascii="Tahoma" w:hAnsi="Tahoma" w:cs="Tahoma"/>
                <w:color w:val="000000"/>
                <w:sz w:val="18"/>
                <w:szCs w:val="18"/>
              </w:rPr>
              <w:t xml:space="preserve">R$ </w:t>
            </w:r>
            <w:r w:rsidR="002E6C6E">
              <w:rPr>
                <w:rFonts w:ascii="Tahoma" w:hAnsi="Tahoma" w:cs="Tahoma"/>
                <w:color w:val="000000"/>
                <w:sz w:val="18"/>
                <w:szCs w:val="18"/>
              </w:rPr>
              <w:t>4.182,00</w:t>
            </w:r>
          </w:p>
        </w:tc>
      </w:tr>
      <w:tr w:rsidR="00AC6072" w:rsidRPr="003422EF" w14:paraId="57D5DBFE" w14:textId="77777777" w:rsidTr="00AC6072">
        <w:trPr>
          <w:trHeight w:val="135"/>
          <w:jc w:val="center"/>
        </w:trPr>
        <w:tc>
          <w:tcPr>
            <w:tcW w:w="704" w:type="dxa"/>
            <w:tcBorders>
              <w:top w:val="single" w:sz="4" w:space="0" w:color="808080"/>
              <w:left w:val="single" w:sz="4" w:space="0" w:color="808080"/>
              <w:bottom w:val="single" w:sz="4" w:space="0" w:color="808080"/>
              <w:right w:val="single" w:sz="4" w:space="0" w:color="808080"/>
            </w:tcBorders>
            <w:vAlign w:val="center"/>
          </w:tcPr>
          <w:p w14:paraId="555E0F78" w14:textId="77777777" w:rsidR="00743513" w:rsidRPr="003422EF" w:rsidRDefault="00743513" w:rsidP="00587108">
            <w:pPr>
              <w:pStyle w:val="Contedodatabela"/>
              <w:widowControl w:val="0"/>
              <w:jc w:val="center"/>
              <w:rPr>
                <w:rFonts w:ascii="Tahoma" w:hAnsi="Tahoma" w:cs="Tahoma"/>
                <w:sz w:val="18"/>
                <w:szCs w:val="18"/>
              </w:rPr>
            </w:pPr>
            <w:r w:rsidRPr="003422EF">
              <w:rPr>
                <w:rFonts w:ascii="Tahoma" w:hAnsi="Tahoma" w:cs="Tahoma"/>
                <w:sz w:val="18"/>
                <w:szCs w:val="18"/>
              </w:rPr>
              <w:lastRenderedPageBreak/>
              <w:t>05</w:t>
            </w:r>
          </w:p>
        </w:tc>
        <w:tc>
          <w:tcPr>
            <w:tcW w:w="3969" w:type="dxa"/>
            <w:tcBorders>
              <w:top w:val="single" w:sz="4" w:space="0" w:color="808080"/>
              <w:left w:val="single" w:sz="4" w:space="0" w:color="808080"/>
              <w:bottom w:val="single" w:sz="4" w:space="0" w:color="808080"/>
              <w:right w:val="single" w:sz="4" w:space="0" w:color="808080"/>
            </w:tcBorders>
            <w:vAlign w:val="center"/>
          </w:tcPr>
          <w:p w14:paraId="14844C42" w14:textId="77777777" w:rsidR="00743513" w:rsidRPr="003422EF" w:rsidRDefault="00743513" w:rsidP="00587108">
            <w:pPr>
              <w:jc w:val="both"/>
              <w:rPr>
                <w:rFonts w:ascii="Tahoma" w:hAnsi="Tahoma" w:cs="Tahoma"/>
                <w:color w:val="000000"/>
                <w:sz w:val="18"/>
                <w:szCs w:val="18"/>
              </w:rPr>
            </w:pPr>
            <w:r w:rsidRPr="003422EF">
              <w:rPr>
                <w:rFonts w:ascii="Tahoma" w:hAnsi="Tahoma" w:cs="Tahoma"/>
                <w:color w:val="000000"/>
                <w:sz w:val="18"/>
                <w:szCs w:val="18"/>
              </w:rPr>
              <w:t xml:space="preserve">Contrabaixo: Corpo </w:t>
            </w:r>
            <w:proofErr w:type="spellStart"/>
            <w:r w:rsidRPr="003422EF">
              <w:rPr>
                <w:rFonts w:ascii="Tahoma" w:hAnsi="Tahoma" w:cs="Tahoma"/>
                <w:color w:val="000000"/>
                <w:sz w:val="18"/>
                <w:szCs w:val="18"/>
              </w:rPr>
              <w:t>Flamed</w:t>
            </w:r>
            <w:proofErr w:type="spellEnd"/>
            <w:r w:rsidRPr="003422EF">
              <w:rPr>
                <w:rFonts w:ascii="Tahoma" w:hAnsi="Tahoma" w:cs="Tahoma"/>
                <w:color w:val="000000"/>
                <w:sz w:val="18"/>
                <w:szCs w:val="18"/>
              </w:rPr>
              <w:t>/Maple/Alder; Braço: Maple/</w:t>
            </w:r>
            <w:proofErr w:type="spellStart"/>
            <w:r w:rsidRPr="003422EF">
              <w:rPr>
                <w:rFonts w:ascii="Tahoma" w:hAnsi="Tahoma" w:cs="Tahoma"/>
                <w:color w:val="000000"/>
                <w:sz w:val="18"/>
                <w:szCs w:val="18"/>
              </w:rPr>
              <w:t>Mahogany</w:t>
            </w:r>
            <w:proofErr w:type="spellEnd"/>
            <w:r w:rsidRPr="003422EF">
              <w:rPr>
                <w:rFonts w:ascii="Tahoma" w:hAnsi="Tahoma" w:cs="Tahoma"/>
                <w:color w:val="000000"/>
                <w:sz w:val="18"/>
                <w:szCs w:val="18"/>
              </w:rPr>
              <w:t xml:space="preserve">; Escala: </w:t>
            </w:r>
            <w:proofErr w:type="spellStart"/>
            <w:r w:rsidRPr="003422EF">
              <w:rPr>
                <w:rFonts w:ascii="Tahoma" w:hAnsi="Tahoma" w:cs="Tahoma"/>
                <w:color w:val="000000"/>
                <w:sz w:val="18"/>
                <w:szCs w:val="18"/>
              </w:rPr>
              <w:t>Rosewood</w:t>
            </w:r>
            <w:proofErr w:type="spellEnd"/>
            <w:r w:rsidRPr="003422EF">
              <w:rPr>
                <w:rFonts w:ascii="Tahoma" w:hAnsi="Tahoma" w:cs="Tahoma"/>
                <w:color w:val="000000"/>
                <w:sz w:val="18"/>
                <w:szCs w:val="18"/>
              </w:rPr>
              <w:t xml:space="preserve">; Traste: 24; Largura do </w:t>
            </w:r>
            <w:proofErr w:type="spellStart"/>
            <w:r w:rsidRPr="003422EF">
              <w:rPr>
                <w:rFonts w:ascii="Tahoma" w:hAnsi="Tahoma" w:cs="Tahoma"/>
                <w:color w:val="000000"/>
                <w:sz w:val="18"/>
                <w:szCs w:val="18"/>
              </w:rPr>
              <w:t>nut</w:t>
            </w:r>
            <w:proofErr w:type="spellEnd"/>
            <w:r w:rsidRPr="003422EF">
              <w:rPr>
                <w:rFonts w:ascii="Tahoma" w:hAnsi="Tahoma" w:cs="Tahoma"/>
                <w:color w:val="000000"/>
                <w:sz w:val="18"/>
                <w:szCs w:val="18"/>
              </w:rPr>
              <w:t xml:space="preserve"> (Pestana): 38mm; Material do </w:t>
            </w:r>
            <w:proofErr w:type="spellStart"/>
            <w:r w:rsidRPr="003422EF">
              <w:rPr>
                <w:rFonts w:ascii="Tahoma" w:hAnsi="Tahoma" w:cs="Tahoma"/>
                <w:color w:val="000000"/>
                <w:sz w:val="18"/>
                <w:szCs w:val="18"/>
              </w:rPr>
              <w:t>nut</w:t>
            </w:r>
            <w:proofErr w:type="spellEnd"/>
            <w:r w:rsidRPr="003422EF">
              <w:rPr>
                <w:rFonts w:ascii="Tahoma" w:hAnsi="Tahoma" w:cs="Tahoma"/>
                <w:color w:val="000000"/>
                <w:sz w:val="18"/>
                <w:szCs w:val="18"/>
              </w:rPr>
              <w:t xml:space="preserve"> (Pestana)</w:t>
            </w:r>
            <w:proofErr w:type="spellStart"/>
            <w:r w:rsidRPr="003422EF">
              <w:rPr>
                <w:rFonts w:ascii="Tahoma" w:hAnsi="Tahoma" w:cs="Tahoma"/>
                <w:color w:val="000000"/>
                <w:sz w:val="18"/>
                <w:szCs w:val="18"/>
              </w:rPr>
              <w:t>Urea</w:t>
            </w:r>
            <w:proofErr w:type="spellEnd"/>
            <w:r w:rsidRPr="003422EF">
              <w:rPr>
                <w:rFonts w:ascii="Tahoma" w:hAnsi="Tahoma" w:cs="Tahoma"/>
                <w:color w:val="000000"/>
                <w:sz w:val="18"/>
                <w:szCs w:val="18"/>
              </w:rPr>
              <w:t xml:space="preserve">; Tarraxas: </w:t>
            </w:r>
            <w:proofErr w:type="spellStart"/>
            <w:r w:rsidRPr="003422EF">
              <w:rPr>
                <w:rFonts w:ascii="Tahoma" w:hAnsi="Tahoma" w:cs="Tahoma"/>
                <w:color w:val="000000"/>
                <w:sz w:val="18"/>
                <w:szCs w:val="18"/>
              </w:rPr>
              <w:t>Covered</w:t>
            </w:r>
            <w:proofErr w:type="spellEnd"/>
            <w:r w:rsidRPr="003422EF">
              <w:rPr>
                <w:rFonts w:ascii="Tahoma" w:hAnsi="Tahoma" w:cs="Tahoma"/>
                <w:color w:val="000000"/>
                <w:sz w:val="18"/>
                <w:szCs w:val="18"/>
              </w:rPr>
              <w:t>/Die-</w:t>
            </w:r>
            <w:proofErr w:type="spellStart"/>
            <w:r w:rsidRPr="003422EF">
              <w:rPr>
                <w:rFonts w:ascii="Tahoma" w:hAnsi="Tahoma" w:cs="Tahoma"/>
                <w:color w:val="000000"/>
                <w:sz w:val="18"/>
                <w:szCs w:val="18"/>
              </w:rPr>
              <w:t>cast</w:t>
            </w:r>
            <w:proofErr w:type="spellEnd"/>
            <w:r w:rsidRPr="003422EF">
              <w:rPr>
                <w:rFonts w:ascii="Tahoma" w:hAnsi="Tahoma" w:cs="Tahoma"/>
                <w:color w:val="000000"/>
                <w:sz w:val="18"/>
                <w:szCs w:val="18"/>
              </w:rPr>
              <w:t>; Ponte: Die-</w:t>
            </w:r>
            <w:proofErr w:type="spellStart"/>
            <w:r w:rsidRPr="003422EF">
              <w:rPr>
                <w:rFonts w:ascii="Tahoma" w:hAnsi="Tahoma" w:cs="Tahoma"/>
                <w:color w:val="000000"/>
                <w:sz w:val="18"/>
                <w:szCs w:val="18"/>
              </w:rPr>
              <w:t>cast</w:t>
            </w:r>
            <w:proofErr w:type="spellEnd"/>
            <w:r w:rsidRPr="003422EF">
              <w:rPr>
                <w:rFonts w:ascii="Tahoma" w:hAnsi="Tahoma" w:cs="Tahoma"/>
                <w:color w:val="000000"/>
                <w:sz w:val="18"/>
                <w:szCs w:val="18"/>
              </w:rPr>
              <w:t xml:space="preserve">; Captadores: Double </w:t>
            </w:r>
            <w:proofErr w:type="spellStart"/>
            <w:r w:rsidRPr="003422EF">
              <w:rPr>
                <w:rFonts w:ascii="Tahoma" w:hAnsi="Tahoma" w:cs="Tahoma"/>
                <w:color w:val="000000"/>
                <w:sz w:val="18"/>
                <w:szCs w:val="18"/>
              </w:rPr>
              <w:t>Coil</w:t>
            </w:r>
            <w:proofErr w:type="spellEnd"/>
            <w:r w:rsidRPr="003422EF">
              <w:rPr>
                <w:rFonts w:ascii="Tahoma" w:hAnsi="Tahoma" w:cs="Tahoma"/>
                <w:color w:val="000000"/>
                <w:sz w:val="18"/>
                <w:szCs w:val="18"/>
              </w:rPr>
              <w:t>/</w:t>
            </w:r>
            <w:proofErr w:type="spellStart"/>
            <w:r w:rsidRPr="003422EF">
              <w:rPr>
                <w:rFonts w:ascii="Tahoma" w:hAnsi="Tahoma" w:cs="Tahoma"/>
                <w:color w:val="000000"/>
                <w:sz w:val="18"/>
                <w:szCs w:val="18"/>
              </w:rPr>
              <w:t>Alnico</w:t>
            </w:r>
            <w:proofErr w:type="spellEnd"/>
            <w:r w:rsidRPr="003422EF">
              <w:rPr>
                <w:rFonts w:ascii="Tahoma" w:hAnsi="Tahoma" w:cs="Tahoma"/>
                <w:color w:val="000000"/>
                <w:sz w:val="18"/>
                <w:szCs w:val="18"/>
              </w:rPr>
              <w:t xml:space="preserve"> V; Controles: Volume, Balanço e Equalizador (2 Bandas); Acabamento: Brilho ou Fosco; Captação: Elétrico.</w:t>
            </w:r>
          </w:p>
        </w:tc>
        <w:tc>
          <w:tcPr>
            <w:tcW w:w="550" w:type="dxa"/>
            <w:tcBorders>
              <w:top w:val="single" w:sz="4" w:space="0" w:color="808080"/>
              <w:left w:val="single" w:sz="4" w:space="0" w:color="808080"/>
              <w:bottom w:val="single" w:sz="4" w:space="0" w:color="808080"/>
              <w:right w:val="single" w:sz="4" w:space="0" w:color="808080"/>
            </w:tcBorders>
            <w:tcMar>
              <w:top w:w="0" w:type="dxa"/>
              <w:left w:w="10" w:type="dxa"/>
              <w:bottom w:w="0" w:type="dxa"/>
              <w:right w:w="10" w:type="dxa"/>
            </w:tcMar>
            <w:vAlign w:val="center"/>
          </w:tcPr>
          <w:p w14:paraId="326E3567" w14:textId="77777777" w:rsidR="00743513" w:rsidRPr="003422EF" w:rsidRDefault="00743513" w:rsidP="00587108">
            <w:pPr>
              <w:pStyle w:val="Contedodatabela"/>
              <w:widowControl w:val="0"/>
              <w:jc w:val="center"/>
              <w:rPr>
                <w:rFonts w:ascii="Tahoma" w:hAnsi="Tahoma" w:cs="Tahoma"/>
                <w:sz w:val="18"/>
                <w:szCs w:val="18"/>
              </w:rPr>
            </w:pPr>
            <w:r w:rsidRPr="003422EF">
              <w:rPr>
                <w:rFonts w:ascii="Tahoma" w:hAnsi="Tahoma" w:cs="Tahoma"/>
                <w:sz w:val="18"/>
                <w:szCs w:val="18"/>
              </w:rPr>
              <w:t>UN</w:t>
            </w:r>
          </w:p>
        </w:tc>
        <w:tc>
          <w:tcPr>
            <w:tcW w:w="1009" w:type="dxa"/>
            <w:tcBorders>
              <w:top w:val="single" w:sz="4" w:space="0" w:color="808080"/>
              <w:left w:val="single" w:sz="4" w:space="0" w:color="808080"/>
              <w:bottom w:val="single" w:sz="4" w:space="0" w:color="808080"/>
              <w:right w:val="single" w:sz="4" w:space="0" w:color="808080"/>
            </w:tcBorders>
            <w:vAlign w:val="center"/>
          </w:tcPr>
          <w:p w14:paraId="3AE9A833" w14:textId="77777777" w:rsidR="00743513" w:rsidRDefault="002E6C6E" w:rsidP="00587108">
            <w:pPr>
              <w:pStyle w:val="Contedodatabela"/>
              <w:widowControl w:val="0"/>
              <w:jc w:val="center"/>
              <w:rPr>
                <w:rFonts w:ascii="Tahoma" w:hAnsi="Tahoma" w:cs="Tahoma"/>
                <w:sz w:val="18"/>
                <w:szCs w:val="18"/>
              </w:rPr>
            </w:pPr>
            <w:r>
              <w:rPr>
                <w:rFonts w:ascii="Tahoma" w:hAnsi="Tahoma" w:cs="Tahoma"/>
                <w:sz w:val="18"/>
                <w:szCs w:val="18"/>
              </w:rPr>
              <w:t>GIANNINI</w:t>
            </w:r>
          </w:p>
          <w:p w14:paraId="67D9AA9C" w14:textId="550F69C0" w:rsidR="00A97EAF" w:rsidRPr="003422EF" w:rsidRDefault="00A97EAF" w:rsidP="00587108">
            <w:pPr>
              <w:pStyle w:val="Contedodatabela"/>
              <w:widowControl w:val="0"/>
              <w:jc w:val="center"/>
              <w:rPr>
                <w:rFonts w:ascii="Tahoma" w:hAnsi="Tahoma" w:cs="Tahoma"/>
                <w:sz w:val="18"/>
                <w:szCs w:val="18"/>
              </w:rPr>
            </w:pPr>
            <w:r>
              <w:rPr>
                <w:rFonts w:ascii="Tahoma" w:hAnsi="Tahoma" w:cs="Tahoma"/>
                <w:sz w:val="18"/>
                <w:szCs w:val="18"/>
              </w:rPr>
              <w:t>GB200</w:t>
            </w:r>
          </w:p>
        </w:tc>
        <w:tc>
          <w:tcPr>
            <w:tcW w:w="605" w:type="dxa"/>
            <w:tcBorders>
              <w:top w:val="single" w:sz="4" w:space="0" w:color="808080"/>
              <w:left w:val="single" w:sz="4" w:space="0" w:color="808080"/>
              <w:bottom w:val="single" w:sz="4" w:space="0" w:color="808080"/>
              <w:right w:val="single" w:sz="4" w:space="0" w:color="808080"/>
            </w:tcBorders>
            <w:tcMar>
              <w:top w:w="0" w:type="dxa"/>
              <w:left w:w="10" w:type="dxa"/>
              <w:bottom w:w="0" w:type="dxa"/>
              <w:right w:w="10" w:type="dxa"/>
            </w:tcMar>
            <w:vAlign w:val="center"/>
          </w:tcPr>
          <w:p w14:paraId="49037773" w14:textId="2FFF151C" w:rsidR="00743513" w:rsidRPr="003422EF" w:rsidRDefault="00743513" w:rsidP="00587108">
            <w:pPr>
              <w:pStyle w:val="Contedodatabela"/>
              <w:widowControl w:val="0"/>
              <w:jc w:val="center"/>
              <w:rPr>
                <w:rFonts w:ascii="Tahoma" w:hAnsi="Tahoma" w:cs="Tahoma"/>
                <w:sz w:val="18"/>
                <w:szCs w:val="18"/>
              </w:rPr>
            </w:pPr>
            <w:r w:rsidRPr="003422EF">
              <w:rPr>
                <w:rFonts w:ascii="Tahoma" w:hAnsi="Tahoma" w:cs="Tahoma"/>
                <w:sz w:val="18"/>
                <w:szCs w:val="18"/>
              </w:rPr>
              <w:t>3</w:t>
            </w:r>
          </w:p>
        </w:tc>
        <w:tc>
          <w:tcPr>
            <w:tcW w:w="1350" w:type="dxa"/>
            <w:tcBorders>
              <w:top w:val="single" w:sz="4" w:space="0" w:color="808080"/>
              <w:left w:val="single" w:sz="4" w:space="0" w:color="808080"/>
              <w:bottom w:val="single" w:sz="4" w:space="0" w:color="808080"/>
              <w:right w:val="single" w:sz="4" w:space="0" w:color="808080"/>
            </w:tcBorders>
            <w:vAlign w:val="center"/>
          </w:tcPr>
          <w:p w14:paraId="250A581C" w14:textId="13C2BD09" w:rsidR="00743513" w:rsidRPr="003422EF" w:rsidRDefault="00743513" w:rsidP="00587108">
            <w:pPr>
              <w:pStyle w:val="Contedodatabela"/>
              <w:widowControl w:val="0"/>
              <w:jc w:val="center"/>
              <w:rPr>
                <w:rFonts w:ascii="Tahoma" w:hAnsi="Tahoma" w:cs="Tahoma"/>
                <w:sz w:val="18"/>
                <w:szCs w:val="18"/>
              </w:rPr>
            </w:pPr>
            <w:r w:rsidRPr="003422EF">
              <w:rPr>
                <w:rFonts w:ascii="Tahoma" w:hAnsi="Tahoma" w:cs="Tahoma"/>
                <w:color w:val="000000"/>
                <w:sz w:val="18"/>
                <w:szCs w:val="18"/>
              </w:rPr>
              <w:t xml:space="preserve">R$ </w:t>
            </w:r>
            <w:r w:rsidR="002E6C6E">
              <w:rPr>
                <w:rFonts w:ascii="Tahoma" w:hAnsi="Tahoma" w:cs="Tahoma"/>
                <w:color w:val="000000"/>
                <w:sz w:val="18"/>
                <w:szCs w:val="18"/>
              </w:rPr>
              <w:t>949,00</w:t>
            </w:r>
          </w:p>
        </w:tc>
        <w:tc>
          <w:tcPr>
            <w:tcW w:w="1589" w:type="dxa"/>
            <w:tcBorders>
              <w:top w:val="single" w:sz="4" w:space="0" w:color="808080"/>
              <w:left w:val="single" w:sz="4" w:space="0" w:color="808080"/>
              <w:bottom w:val="single" w:sz="4" w:space="0" w:color="808080"/>
              <w:right w:val="single" w:sz="4" w:space="0" w:color="808080"/>
            </w:tcBorders>
            <w:vAlign w:val="center"/>
          </w:tcPr>
          <w:p w14:paraId="18E30224" w14:textId="545B10F3" w:rsidR="00743513" w:rsidRPr="003422EF" w:rsidRDefault="00743513" w:rsidP="00587108">
            <w:pPr>
              <w:pStyle w:val="Contedodatabela"/>
              <w:widowControl w:val="0"/>
              <w:jc w:val="center"/>
              <w:rPr>
                <w:rFonts w:ascii="Tahoma" w:hAnsi="Tahoma" w:cs="Tahoma"/>
                <w:sz w:val="18"/>
                <w:szCs w:val="18"/>
              </w:rPr>
            </w:pPr>
            <w:r w:rsidRPr="003422EF">
              <w:rPr>
                <w:rFonts w:ascii="Tahoma" w:hAnsi="Tahoma" w:cs="Tahoma"/>
                <w:color w:val="000000"/>
                <w:sz w:val="18"/>
                <w:szCs w:val="18"/>
              </w:rPr>
              <w:t xml:space="preserve">R$ </w:t>
            </w:r>
            <w:r w:rsidR="002E6C6E">
              <w:rPr>
                <w:rFonts w:ascii="Tahoma" w:hAnsi="Tahoma" w:cs="Tahoma"/>
                <w:color w:val="000000"/>
                <w:sz w:val="18"/>
                <w:szCs w:val="18"/>
              </w:rPr>
              <w:t>2.847,00</w:t>
            </w:r>
          </w:p>
        </w:tc>
      </w:tr>
      <w:tr w:rsidR="00AC6072" w:rsidRPr="003422EF" w14:paraId="6F71CB41" w14:textId="77777777" w:rsidTr="00AC6072">
        <w:trPr>
          <w:trHeight w:val="135"/>
          <w:jc w:val="center"/>
        </w:trPr>
        <w:tc>
          <w:tcPr>
            <w:tcW w:w="704" w:type="dxa"/>
            <w:tcBorders>
              <w:top w:val="single" w:sz="4" w:space="0" w:color="808080"/>
              <w:left w:val="single" w:sz="4" w:space="0" w:color="808080"/>
              <w:bottom w:val="single" w:sz="4" w:space="0" w:color="808080"/>
              <w:right w:val="single" w:sz="4" w:space="0" w:color="808080"/>
            </w:tcBorders>
            <w:vAlign w:val="center"/>
          </w:tcPr>
          <w:p w14:paraId="426592F7" w14:textId="77777777" w:rsidR="00743513" w:rsidRPr="003422EF" w:rsidRDefault="00743513" w:rsidP="00587108">
            <w:pPr>
              <w:pStyle w:val="Contedodatabela"/>
              <w:widowControl w:val="0"/>
              <w:jc w:val="center"/>
              <w:rPr>
                <w:rFonts w:ascii="Tahoma" w:hAnsi="Tahoma" w:cs="Tahoma"/>
                <w:sz w:val="18"/>
                <w:szCs w:val="18"/>
              </w:rPr>
            </w:pPr>
            <w:r w:rsidRPr="003422EF">
              <w:rPr>
                <w:rFonts w:ascii="Tahoma" w:hAnsi="Tahoma" w:cs="Tahoma"/>
                <w:sz w:val="18"/>
                <w:szCs w:val="18"/>
              </w:rPr>
              <w:t>07</w:t>
            </w:r>
          </w:p>
        </w:tc>
        <w:tc>
          <w:tcPr>
            <w:tcW w:w="3969" w:type="dxa"/>
            <w:tcBorders>
              <w:top w:val="single" w:sz="4" w:space="0" w:color="808080"/>
              <w:left w:val="single" w:sz="4" w:space="0" w:color="808080"/>
              <w:bottom w:val="single" w:sz="4" w:space="0" w:color="808080"/>
              <w:right w:val="single" w:sz="4" w:space="0" w:color="808080"/>
            </w:tcBorders>
            <w:vAlign w:val="center"/>
          </w:tcPr>
          <w:p w14:paraId="4DC3D297" w14:textId="77777777" w:rsidR="00743513" w:rsidRPr="003422EF" w:rsidRDefault="00743513" w:rsidP="00587108">
            <w:pPr>
              <w:jc w:val="both"/>
              <w:rPr>
                <w:rFonts w:ascii="Tahoma" w:hAnsi="Tahoma" w:cs="Tahoma"/>
                <w:color w:val="000000"/>
                <w:sz w:val="18"/>
                <w:szCs w:val="18"/>
              </w:rPr>
            </w:pPr>
            <w:r w:rsidRPr="003422EF">
              <w:rPr>
                <w:rFonts w:ascii="Tahoma" w:hAnsi="Tahoma" w:cs="Tahoma"/>
                <w:color w:val="000000"/>
                <w:sz w:val="18"/>
                <w:szCs w:val="18"/>
              </w:rPr>
              <w:t xml:space="preserve">Teclado: -Instrumento Musical; Tipo: Arranjador; 61Teclase com no mínimo 48 notas polifônicas; Conexões: Usb </w:t>
            </w:r>
            <w:proofErr w:type="spellStart"/>
            <w:r w:rsidRPr="003422EF">
              <w:rPr>
                <w:rFonts w:ascii="Tahoma" w:hAnsi="Tahoma" w:cs="Tahoma"/>
                <w:color w:val="000000"/>
                <w:sz w:val="18"/>
                <w:szCs w:val="18"/>
              </w:rPr>
              <w:t>To</w:t>
            </w:r>
            <w:proofErr w:type="spellEnd"/>
            <w:r w:rsidRPr="003422EF">
              <w:rPr>
                <w:rFonts w:ascii="Tahoma" w:hAnsi="Tahoma" w:cs="Tahoma"/>
                <w:color w:val="000000"/>
                <w:sz w:val="18"/>
                <w:szCs w:val="18"/>
              </w:rPr>
              <w:t xml:space="preserve"> Host Transfere Áudio/</w:t>
            </w:r>
            <w:proofErr w:type="spellStart"/>
            <w:r w:rsidRPr="003422EF">
              <w:rPr>
                <w:rFonts w:ascii="Tahoma" w:hAnsi="Tahoma" w:cs="Tahoma"/>
                <w:color w:val="000000"/>
                <w:sz w:val="18"/>
                <w:szCs w:val="18"/>
              </w:rPr>
              <w:t>midi</w:t>
            </w:r>
            <w:proofErr w:type="spellEnd"/>
            <w:r w:rsidRPr="003422EF">
              <w:rPr>
                <w:rFonts w:ascii="Tahoma" w:hAnsi="Tahoma" w:cs="Tahoma"/>
                <w:color w:val="000000"/>
                <w:sz w:val="18"/>
                <w:szCs w:val="18"/>
              </w:rPr>
              <w:t xml:space="preserve"> para computadores; Usb </w:t>
            </w:r>
            <w:proofErr w:type="spellStart"/>
            <w:r w:rsidRPr="003422EF">
              <w:rPr>
                <w:rFonts w:ascii="Tahoma" w:hAnsi="Tahoma" w:cs="Tahoma"/>
                <w:color w:val="000000"/>
                <w:sz w:val="18"/>
                <w:szCs w:val="18"/>
              </w:rPr>
              <w:t>To</w:t>
            </w:r>
            <w:proofErr w:type="spellEnd"/>
            <w:r w:rsidRPr="003422EF">
              <w:rPr>
                <w:rFonts w:ascii="Tahoma" w:hAnsi="Tahoma" w:cs="Tahoma"/>
                <w:color w:val="000000"/>
                <w:sz w:val="18"/>
                <w:szCs w:val="18"/>
              </w:rPr>
              <w:t xml:space="preserve">  Device para Dispositivo; Entrada </w:t>
            </w:r>
            <w:proofErr w:type="spellStart"/>
            <w:r w:rsidRPr="003422EF">
              <w:rPr>
                <w:rFonts w:ascii="Tahoma" w:hAnsi="Tahoma" w:cs="Tahoma"/>
                <w:color w:val="000000"/>
                <w:sz w:val="18"/>
                <w:szCs w:val="18"/>
              </w:rPr>
              <w:t>Aux</w:t>
            </w:r>
            <w:proofErr w:type="spellEnd"/>
            <w:r w:rsidRPr="003422EF">
              <w:rPr>
                <w:rFonts w:ascii="Tahoma" w:hAnsi="Tahoma" w:cs="Tahoma"/>
                <w:color w:val="000000"/>
                <w:sz w:val="18"/>
                <w:szCs w:val="18"/>
              </w:rPr>
              <w:t xml:space="preserve"> In; Funções: Função </w:t>
            </w:r>
            <w:proofErr w:type="spellStart"/>
            <w:r w:rsidRPr="003422EF">
              <w:rPr>
                <w:rFonts w:ascii="Tahoma" w:hAnsi="Tahoma" w:cs="Tahoma"/>
                <w:color w:val="000000"/>
                <w:sz w:val="18"/>
                <w:szCs w:val="18"/>
              </w:rPr>
              <w:t>Crossfade</w:t>
            </w:r>
            <w:proofErr w:type="spellEnd"/>
            <w:r w:rsidRPr="003422EF">
              <w:rPr>
                <w:rFonts w:ascii="Tahoma" w:hAnsi="Tahoma" w:cs="Tahoma"/>
                <w:color w:val="000000"/>
                <w:sz w:val="18"/>
                <w:szCs w:val="18"/>
              </w:rPr>
              <w:t xml:space="preserve"> (</w:t>
            </w:r>
            <w:proofErr w:type="spellStart"/>
            <w:r w:rsidRPr="003422EF">
              <w:rPr>
                <w:rFonts w:ascii="Tahoma" w:hAnsi="Tahoma" w:cs="Tahoma"/>
                <w:color w:val="000000"/>
                <w:sz w:val="18"/>
                <w:szCs w:val="18"/>
              </w:rPr>
              <w:t>transicao</w:t>
            </w:r>
            <w:proofErr w:type="spellEnd"/>
            <w:r w:rsidRPr="003422EF">
              <w:rPr>
                <w:rFonts w:ascii="Tahoma" w:hAnsi="Tahoma" w:cs="Tahoma"/>
                <w:color w:val="000000"/>
                <w:sz w:val="18"/>
                <w:szCs w:val="18"/>
              </w:rPr>
              <w:t xml:space="preserve"> entre sons internos e </w:t>
            </w:r>
            <w:proofErr w:type="spellStart"/>
            <w:r w:rsidRPr="003422EF">
              <w:rPr>
                <w:rFonts w:ascii="Tahoma" w:hAnsi="Tahoma" w:cs="Tahoma"/>
                <w:color w:val="000000"/>
                <w:sz w:val="18"/>
                <w:szCs w:val="18"/>
              </w:rPr>
              <w:t>aux</w:t>
            </w:r>
            <w:proofErr w:type="spellEnd"/>
            <w:r w:rsidRPr="003422EF">
              <w:rPr>
                <w:rFonts w:ascii="Tahoma" w:hAnsi="Tahoma" w:cs="Tahoma"/>
                <w:color w:val="000000"/>
                <w:sz w:val="18"/>
                <w:szCs w:val="18"/>
              </w:rPr>
              <w:t xml:space="preserve"> In); Função </w:t>
            </w:r>
            <w:proofErr w:type="spellStart"/>
            <w:r w:rsidRPr="003422EF">
              <w:rPr>
                <w:rFonts w:ascii="Tahoma" w:hAnsi="Tahoma" w:cs="Tahoma"/>
                <w:color w:val="000000"/>
                <w:sz w:val="18"/>
                <w:szCs w:val="18"/>
              </w:rPr>
              <w:t>Pattern</w:t>
            </w:r>
            <w:proofErr w:type="spellEnd"/>
            <w:r w:rsidRPr="003422EF">
              <w:rPr>
                <w:rFonts w:ascii="Tahoma" w:hAnsi="Tahoma" w:cs="Tahoma"/>
                <w:color w:val="000000"/>
                <w:sz w:val="18"/>
                <w:szCs w:val="18"/>
              </w:rPr>
              <w:t xml:space="preserve">: Loops e Batidas para Cr; Função </w:t>
            </w:r>
            <w:proofErr w:type="spellStart"/>
            <w:r w:rsidRPr="003422EF">
              <w:rPr>
                <w:rFonts w:ascii="Tahoma" w:hAnsi="Tahoma" w:cs="Tahoma"/>
                <w:color w:val="000000"/>
                <w:sz w:val="18"/>
                <w:szCs w:val="18"/>
              </w:rPr>
              <w:t>Arpeggio</w:t>
            </w:r>
            <w:proofErr w:type="spellEnd"/>
            <w:r w:rsidRPr="003422EF">
              <w:rPr>
                <w:rFonts w:ascii="Tahoma" w:hAnsi="Tahoma" w:cs="Tahoma"/>
                <w:color w:val="000000"/>
                <w:sz w:val="18"/>
                <w:szCs w:val="18"/>
              </w:rPr>
              <w:t xml:space="preserve"> com 150 Padrões; Mínimo de 750 Vozes; 10 Tipos de Efeitos </w:t>
            </w:r>
            <w:proofErr w:type="spellStart"/>
            <w:r w:rsidRPr="003422EF">
              <w:rPr>
                <w:rFonts w:ascii="Tahoma" w:hAnsi="Tahoma" w:cs="Tahoma"/>
                <w:color w:val="000000"/>
                <w:sz w:val="18"/>
                <w:szCs w:val="18"/>
              </w:rPr>
              <w:t>Dsp</w:t>
            </w:r>
            <w:proofErr w:type="spellEnd"/>
            <w:r w:rsidRPr="003422EF">
              <w:rPr>
                <w:rFonts w:ascii="Tahoma" w:hAnsi="Tahoma" w:cs="Tahoma"/>
                <w:color w:val="000000"/>
                <w:sz w:val="18"/>
                <w:szCs w:val="18"/>
              </w:rPr>
              <w:t xml:space="preserve">, 2Knobs de Controle </w:t>
            </w:r>
            <w:proofErr w:type="spellStart"/>
            <w:r w:rsidRPr="003422EF">
              <w:rPr>
                <w:rFonts w:ascii="Tahoma" w:hAnsi="Tahoma" w:cs="Tahoma"/>
                <w:color w:val="000000"/>
                <w:sz w:val="18"/>
                <w:szCs w:val="18"/>
              </w:rPr>
              <w:t>Pitch</w:t>
            </w:r>
            <w:proofErr w:type="spellEnd"/>
            <w:r w:rsidRPr="003422EF">
              <w:rPr>
                <w:rFonts w:ascii="Tahoma" w:hAnsi="Tahoma" w:cs="Tahoma"/>
                <w:color w:val="000000"/>
                <w:sz w:val="18"/>
                <w:szCs w:val="18"/>
              </w:rPr>
              <w:t xml:space="preserve"> Bend; Alimentação: Bivolt(110/220)v; 235 Ritmos + 10 Ritmos do Usuário; Ajustes Predefinidos para 378 Musicas; Acessórios: Fonte de alimentação Bivolt; Porta Partituras; Garantia Mínima: 12 meses.</w:t>
            </w:r>
          </w:p>
        </w:tc>
        <w:tc>
          <w:tcPr>
            <w:tcW w:w="550" w:type="dxa"/>
            <w:tcBorders>
              <w:top w:val="single" w:sz="4" w:space="0" w:color="808080"/>
              <w:left w:val="single" w:sz="4" w:space="0" w:color="808080"/>
              <w:bottom w:val="single" w:sz="4" w:space="0" w:color="808080"/>
              <w:right w:val="single" w:sz="4" w:space="0" w:color="808080"/>
            </w:tcBorders>
            <w:tcMar>
              <w:top w:w="0" w:type="dxa"/>
              <w:left w:w="10" w:type="dxa"/>
              <w:bottom w:w="0" w:type="dxa"/>
              <w:right w:w="10" w:type="dxa"/>
            </w:tcMar>
            <w:vAlign w:val="center"/>
          </w:tcPr>
          <w:p w14:paraId="6C72C1EB" w14:textId="77777777" w:rsidR="00743513" w:rsidRPr="003422EF" w:rsidRDefault="00743513" w:rsidP="00587108">
            <w:pPr>
              <w:pStyle w:val="Contedodatabela"/>
              <w:widowControl w:val="0"/>
              <w:jc w:val="center"/>
              <w:rPr>
                <w:rFonts w:ascii="Tahoma" w:hAnsi="Tahoma" w:cs="Tahoma"/>
                <w:sz w:val="18"/>
                <w:szCs w:val="18"/>
              </w:rPr>
            </w:pPr>
            <w:r w:rsidRPr="003422EF">
              <w:rPr>
                <w:rFonts w:ascii="Tahoma" w:hAnsi="Tahoma" w:cs="Tahoma"/>
                <w:sz w:val="18"/>
                <w:szCs w:val="18"/>
              </w:rPr>
              <w:t>UN</w:t>
            </w:r>
          </w:p>
        </w:tc>
        <w:tc>
          <w:tcPr>
            <w:tcW w:w="1009" w:type="dxa"/>
            <w:tcBorders>
              <w:top w:val="single" w:sz="4" w:space="0" w:color="808080"/>
              <w:left w:val="single" w:sz="4" w:space="0" w:color="808080"/>
              <w:bottom w:val="single" w:sz="4" w:space="0" w:color="808080"/>
              <w:right w:val="single" w:sz="4" w:space="0" w:color="808080"/>
            </w:tcBorders>
            <w:vAlign w:val="center"/>
          </w:tcPr>
          <w:p w14:paraId="278905E2" w14:textId="77777777" w:rsidR="00743513" w:rsidRDefault="002E6C6E" w:rsidP="00587108">
            <w:pPr>
              <w:pStyle w:val="Contedodatabela"/>
              <w:widowControl w:val="0"/>
              <w:jc w:val="center"/>
              <w:rPr>
                <w:rFonts w:ascii="Tahoma" w:hAnsi="Tahoma" w:cs="Tahoma"/>
                <w:sz w:val="18"/>
                <w:szCs w:val="18"/>
              </w:rPr>
            </w:pPr>
            <w:r>
              <w:rPr>
                <w:rFonts w:ascii="Tahoma" w:hAnsi="Tahoma" w:cs="Tahoma"/>
                <w:sz w:val="18"/>
                <w:szCs w:val="18"/>
              </w:rPr>
              <w:t>MXT</w:t>
            </w:r>
          </w:p>
          <w:p w14:paraId="6FE85EBA" w14:textId="0513ABC5" w:rsidR="00A97EAF" w:rsidRPr="003422EF" w:rsidRDefault="00A97EAF" w:rsidP="00587108">
            <w:pPr>
              <w:pStyle w:val="Contedodatabela"/>
              <w:widowControl w:val="0"/>
              <w:jc w:val="center"/>
              <w:rPr>
                <w:rFonts w:ascii="Tahoma" w:hAnsi="Tahoma" w:cs="Tahoma"/>
                <w:sz w:val="18"/>
                <w:szCs w:val="18"/>
              </w:rPr>
            </w:pPr>
            <w:r>
              <w:rPr>
                <w:rFonts w:ascii="Tahoma" w:hAnsi="Tahoma" w:cs="Tahoma"/>
                <w:sz w:val="18"/>
                <w:szCs w:val="18"/>
              </w:rPr>
              <w:t>M5000</w:t>
            </w:r>
          </w:p>
        </w:tc>
        <w:tc>
          <w:tcPr>
            <w:tcW w:w="605" w:type="dxa"/>
            <w:tcBorders>
              <w:top w:val="single" w:sz="4" w:space="0" w:color="808080"/>
              <w:left w:val="single" w:sz="4" w:space="0" w:color="808080"/>
              <w:bottom w:val="single" w:sz="4" w:space="0" w:color="808080"/>
              <w:right w:val="single" w:sz="4" w:space="0" w:color="808080"/>
            </w:tcBorders>
            <w:tcMar>
              <w:top w:w="0" w:type="dxa"/>
              <w:left w:w="10" w:type="dxa"/>
              <w:bottom w:w="0" w:type="dxa"/>
              <w:right w:w="10" w:type="dxa"/>
            </w:tcMar>
            <w:vAlign w:val="center"/>
          </w:tcPr>
          <w:p w14:paraId="09865720" w14:textId="247321E7" w:rsidR="00743513" w:rsidRPr="003422EF" w:rsidRDefault="00743513" w:rsidP="00587108">
            <w:pPr>
              <w:pStyle w:val="Contedodatabela"/>
              <w:widowControl w:val="0"/>
              <w:jc w:val="center"/>
              <w:rPr>
                <w:rFonts w:ascii="Tahoma" w:hAnsi="Tahoma" w:cs="Tahoma"/>
                <w:sz w:val="18"/>
                <w:szCs w:val="18"/>
              </w:rPr>
            </w:pPr>
            <w:r w:rsidRPr="003422EF">
              <w:rPr>
                <w:rFonts w:ascii="Tahoma" w:hAnsi="Tahoma" w:cs="Tahoma"/>
                <w:sz w:val="18"/>
                <w:szCs w:val="18"/>
              </w:rPr>
              <w:t>30</w:t>
            </w:r>
          </w:p>
        </w:tc>
        <w:tc>
          <w:tcPr>
            <w:tcW w:w="1350" w:type="dxa"/>
            <w:tcBorders>
              <w:top w:val="single" w:sz="4" w:space="0" w:color="808080"/>
              <w:left w:val="single" w:sz="4" w:space="0" w:color="808080"/>
              <w:bottom w:val="single" w:sz="4" w:space="0" w:color="808080"/>
              <w:right w:val="single" w:sz="4" w:space="0" w:color="808080"/>
            </w:tcBorders>
            <w:vAlign w:val="center"/>
          </w:tcPr>
          <w:p w14:paraId="01C918C2" w14:textId="352D343D" w:rsidR="00743513" w:rsidRPr="003422EF" w:rsidRDefault="00743513" w:rsidP="00587108">
            <w:pPr>
              <w:pStyle w:val="Contedodatabela"/>
              <w:widowControl w:val="0"/>
              <w:jc w:val="center"/>
              <w:rPr>
                <w:rFonts w:ascii="Tahoma" w:hAnsi="Tahoma" w:cs="Tahoma"/>
                <w:sz w:val="18"/>
                <w:szCs w:val="18"/>
              </w:rPr>
            </w:pPr>
            <w:r w:rsidRPr="003422EF">
              <w:rPr>
                <w:rFonts w:ascii="Tahoma" w:hAnsi="Tahoma" w:cs="Tahoma"/>
                <w:color w:val="000000"/>
                <w:sz w:val="18"/>
                <w:szCs w:val="18"/>
              </w:rPr>
              <w:t xml:space="preserve">R$ </w:t>
            </w:r>
            <w:r w:rsidR="002E6C6E">
              <w:rPr>
                <w:rFonts w:ascii="Tahoma" w:hAnsi="Tahoma" w:cs="Tahoma"/>
                <w:color w:val="000000"/>
                <w:sz w:val="18"/>
                <w:szCs w:val="18"/>
              </w:rPr>
              <w:t>898,00</w:t>
            </w:r>
          </w:p>
        </w:tc>
        <w:tc>
          <w:tcPr>
            <w:tcW w:w="1589" w:type="dxa"/>
            <w:tcBorders>
              <w:top w:val="single" w:sz="4" w:space="0" w:color="808080"/>
              <w:left w:val="single" w:sz="4" w:space="0" w:color="808080"/>
              <w:bottom w:val="single" w:sz="4" w:space="0" w:color="808080"/>
              <w:right w:val="single" w:sz="4" w:space="0" w:color="808080"/>
            </w:tcBorders>
            <w:vAlign w:val="center"/>
          </w:tcPr>
          <w:p w14:paraId="1AC76B73" w14:textId="226362E1" w:rsidR="00743513" w:rsidRPr="003422EF" w:rsidRDefault="00743513" w:rsidP="00587108">
            <w:pPr>
              <w:pStyle w:val="Contedodatabela"/>
              <w:widowControl w:val="0"/>
              <w:jc w:val="center"/>
              <w:rPr>
                <w:rFonts w:ascii="Tahoma" w:hAnsi="Tahoma" w:cs="Tahoma"/>
                <w:sz w:val="18"/>
                <w:szCs w:val="18"/>
              </w:rPr>
            </w:pPr>
            <w:r w:rsidRPr="003422EF">
              <w:rPr>
                <w:rFonts w:ascii="Tahoma" w:hAnsi="Tahoma" w:cs="Tahoma"/>
                <w:color w:val="000000"/>
                <w:sz w:val="18"/>
                <w:szCs w:val="18"/>
              </w:rPr>
              <w:t xml:space="preserve">R$ </w:t>
            </w:r>
            <w:r w:rsidR="002E6C6E">
              <w:rPr>
                <w:rFonts w:ascii="Tahoma" w:hAnsi="Tahoma" w:cs="Tahoma"/>
                <w:color w:val="000000"/>
                <w:sz w:val="18"/>
                <w:szCs w:val="18"/>
              </w:rPr>
              <w:t>26.940,00</w:t>
            </w:r>
          </w:p>
        </w:tc>
      </w:tr>
      <w:tr w:rsidR="00AC6072" w:rsidRPr="003422EF" w14:paraId="54E2AC82" w14:textId="77777777" w:rsidTr="00AC6072">
        <w:trPr>
          <w:trHeight w:val="135"/>
          <w:jc w:val="center"/>
        </w:trPr>
        <w:tc>
          <w:tcPr>
            <w:tcW w:w="704" w:type="dxa"/>
            <w:tcBorders>
              <w:top w:val="single" w:sz="4" w:space="0" w:color="808080"/>
              <w:left w:val="single" w:sz="4" w:space="0" w:color="808080"/>
              <w:bottom w:val="single" w:sz="4" w:space="0" w:color="808080"/>
              <w:right w:val="single" w:sz="4" w:space="0" w:color="808080"/>
            </w:tcBorders>
            <w:vAlign w:val="center"/>
          </w:tcPr>
          <w:p w14:paraId="7B8F8175" w14:textId="77777777" w:rsidR="00743513" w:rsidRPr="003422EF" w:rsidRDefault="00743513" w:rsidP="00587108">
            <w:pPr>
              <w:pStyle w:val="Contedodatabela"/>
              <w:widowControl w:val="0"/>
              <w:jc w:val="center"/>
              <w:rPr>
                <w:rFonts w:ascii="Tahoma" w:hAnsi="Tahoma" w:cs="Tahoma"/>
                <w:sz w:val="18"/>
                <w:szCs w:val="18"/>
              </w:rPr>
            </w:pPr>
            <w:r w:rsidRPr="003422EF">
              <w:rPr>
                <w:rFonts w:ascii="Tahoma" w:hAnsi="Tahoma" w:cs="Tahoma"/>
                <w:sz w:val="18"/>
                <w:szCs w:val="18"/>
              </w:rPr>
              <w:t>10</w:t>
            </w:r>
          </w:p>
        </w:tc>
        <w:tc>
          <w:tcPr>
            <w:tcW w:w="3969" w:type="dxa"/>
            <w:tcBorders>
              <w:top w:val="single" w:sz="4" w:space="0" w:color="808080"/>
              <w:left w:val="single" w:sz="4" w:space="0" w:color="808080"/>
              <w:bottom w:val="single" w:sz="4" w:space="0" w:color="808080"/>
              <w:right w:val="single" w:sz="4" w:space="0" w:color="808080"/>
            </w:tcBorders>
            <w:vAlign w:val="center"/>
          </w:tcPr>
          <w:p w14:paraId="4B6667A7" w14:textId="77777777" w:rsidR="00743513" w:rsidRPr="003422EF" w:rsidRDefault="00743513" w:rsidP="00587108">
            <w:pPr>
              <w:jc w:val="both"/>
              <w:rPr>
                <w:rFonts w:ascii="Tahoma" w:hAnsi="Tahoma" w:cs="Tahoma"/>
                <w:sz w:val="18"/>
                <w:szCs w:val="18"/>
              </w:rPr>
            </w:pPr>
            <w:r w:rsidRPr="003422EF">
              <w:rPr>
                <w:rFonts w:ascii="Tahoma" w:hAnsi="Tahoma" w:cs="Tahoma"/>
                <w:sz w:val="18"/>
                <w:szCs w:val="18"/>
              </w:rPr>
              <w:t xml:space="preserve">Bateria. Bateria Completa, Composição da madeira </w:t>
            </w:r>
            <w:proofErr w:type="spellStart"/>
            <w:r w:rsidRPr="003422EF">
              <w:rPr>
                <w:rFonts w:ascii="Tahoma" w:hAnsi="Tahoma" w:cs="Tahoma"/>
                <w:sz w:val="18"/>
                <w:szCs w:val="18"/>
              </w:rPr>
              <w:t>Birch</w:t>
            </w:r>
            <w:proofErr w:type="spellEnd"/>
            <w:r w:rsidRPr="003422EF">
              <w:rPr>
                <w:rFonts w:ascii="Tahoma" w:hAnsi="Tahoma" w:cs="Tahoma"/>
                <w:sz w:val="18"/>
                <w:szCs w:val="18"/>
              </w:rPr>
              <w:t xml:space="preserve">. Medidas: </w:t>
            </w:r>
            <w:proofErr w:type="spellStart"/>
            <w:r w:rsidRPr="003422EF">
              <w:rPr>
                <w:rFonts w:ascii="Tahoma" w:hAnsi="Tahoma" w:cs="Tahoma"/>
                <w:sz w:val="18"/>
                <w:szCs w:val="18"/>
              </w:rPr>
              <w:t>ton</w:t>
            </w:r>
            <w:proofErr w:type="spellEnd"/>
            <w:r w:rsidRPr="003422EF">
              <w:rPr>
                <w:rFonts w:ascii="Tahoma" w:hAnsi="Tahoma" w:cs="Tahoma"/>
                <w:sz w:val="18"/>
                <w:szCs w:val="18"/>
              </w:rPr>
              <w:t xml:space="preserve"> 08x07 / 10x07 / 12x08; surdos: 14x13 / 16x13 (</w:t>
            </w:r>
            <w:proofErr w:type="spellStart"/>
            <w:r w:rsidRPr="003422EF">
              <w:rPr>
                <w:rFonts w:ascii="Tahoma" w:hAnsi="Tahoma" w:cs="Tahoma"/>
                <w:sz w:val="18"/>
                <w:szCs w:val="18"/>
              </w:rPr>
              <w:t>pol</w:t>
            </w:r>
            <w:proofErr w:type="spellEnd"/>
            <w:r w:rsidRPr="003422EF">
              <w:rPr>
                <w:rFonts w:ascii="Tahoma" w:hAnsi="Tahoma" w:cs="Tahoma"/>
                <w:sz w:val="18"/>
                <w:szCs w:val="18"/>
              </w:rPr>
              <w:t>); bumbo: 20x17 (</w:t>
            </w:r>
            <w:proofErr w:type="spellStart"/>
            <w:r w:rsidRPr="003422EF">
              <w:rPr>
                <w:rFonts w:ascii="Tahoma" w:hAnsi="Tahoma" w:cs="Tahoma"/>
                <w:sz w:val="18"/>
                <w:szCs w:val="18"/>
              </w:rPr>
              <w:t>pol</w:t>
            </w:r>
            <w:proofErr w:type="spellEnd"/>
            <w:r w:rsidRPr="003422EF">
              <w:rPr>
                <w:rFonts w:ascii="Tahoma" w:hAnsi="Tahoma" w:cs="Tahoma"/>
                <w:sz w:val="18"/>
                <w:szCs w:val="18"/>
              </w:rPr>
              <w:t>); caixa: 14x5,5 (</w:t>
            </w:r>
            <w:proofErr w:type="spellStart"/>
            <w:r w:rsidRPr="003422EF">
              <w:rPr>
                <w:rFonts w:ascii="Tahoma" w:hAnsi="Tahoma" w:cs="Tahoma"/>
                <w:sz w:val="18"/>
                <w:szCs w:val="18"/>
              </w:rPr>
              <w:t>pol</w:t>
            </w:r>
            <w:proofErr w:type="spellEnd"/>
            <w:r w:rsidRPr="003422EF">
              <w:rPr>
                <w:rFonts w:ascii="Tahoma" w:hAnsi="Tahoma" w:cs="Tahoma"/>
                <w:sz w:val="18"/>
                <w:szCs w:val="18"/>
              </w:rPr>
              <w:t>), pés de surdo maciço em aço com borracha com sistema de amortecimento para melhor isolamento da ressonância do tambor. Modelo referencial STAGE CUSTOM BIRCH ou similar</w:t>
            </w:r>
          </w:p>
        </w:tc>
        <w:tc>
          <w:tcPr>
            <w:tcW w:w="550" w:type="dxa"/>
            <w:tcBorders>
              <w:top w:val="single" w:sz="4" w:space="0" w:color="808080"/>
              <w:left w:val="single" w:sz="4" w:space="0" w:color="808080"/>
              <w:bottom w:val="single" w:sz="4" w:space="0" w:color="808080"/>
              <w:right w:val="single" w:sz="4" w:space="0" w:color="808080"/>
            </w:tcBorders>
            <w:tcMar>
              <w:top w:w="0" w:type="dxa"/>
              <w:left w:w="10" w:type="dxa"/>
              <w:bottom w:w="0" w:type="dxa"/>
              <w:right w:w="10" w:type="dxa"/>
            </w:tcMar>
            <w:vAlign w:val="center"/>
          </w:tcPr>
          <w:p w14:paraId="32A35F24" w14:textId="77777777" w:rsidR="00743513" w:rsidRPr="003422EF" w:rsidRDefault="00743513" w:rsidP="00587108">
            <w:pPr>
              <w:pStyle w:val="Contedodatabela"/>
              <w:widowControl w:val="0"/>
              <w:jc w:val="center"/>
              <w:rPr>
                <w:rFonts w:ascii="Tahoma" w:hAnsi="Tahoma" w:cs="Tahoma"/>
                <w:sz w:val="18"/>
                <w:szCs w:val="18"/>
              </w:rPr>
            </w:pPr>
            <w:r w:rsidRPr="003422EF">
              <w:rPr>
                <w:rFonts w:ascii="Tahoma" w:hAnsi="Tahoma" w:cs="Tahoma"/>
                <w:sz w:val="18"/>
                <w:szCs w:val="18"/>
              </w:rPr>
              <w:t>UN</w:t>
            </w:r>
          </w:p>
        </w:tc>
        <w:tc>
          <w:tcPr>
            <w:tcW w:w="1009" w:type="dxa"/>
            <w:tcBorders>
              <w:top w:val="single" w:sz="4" w:space="0" w:color="808080"/>
              <w:left w:val="single" w:sz="4" w:space="0" w:color="808080"/>
              <w:bottom w:val="single" w:sz="4" w:space="0" w:color="808080"/>
              <w:right w:val="single" w:sz="4" w:space="0" w:color="808080"/>
            </w:tcBorders>
            <w:vAlign w:val="center"/>
          </w:tcPr>
          <w:p w14:paraId="557FC4AD" w14:textId="77777777" w:rsidR="00743513" w:rsidRDefault="002E6C6E" w:rsidP="00587108">
            <w:pPr>
              <w:pStyle w:val="Contedodatabela"/>
              <w:widowControl w:val="0"/>
              <w:jc w:val="center"/>
              <w:rPr>
                <w:rFonts w:ascii="Tahoma" w:hAnsi="Tahoma" w:cs="Tahoma"/>
                <w:sz w:val="18"/>
                <w:szCs w:val="18"/>
              </w:rPr>
            </w:pPr>
            <w:r>
              <w:rPr>
                <w:rFonts w:ascii="Tahoma" w:hAnsi="Tahoma" w:cs="Tahoma"/>
                <w:sz w:val="18"/>
                <w:szCs w:val="18"/>
              </w:rPr>
              <w:t>GRETSCH</w:t>
            </w:r>
          </w:p>
          <w:p w14:paraId="136BD758" w14:textId="62485E72" w:rsidR="00A97EAF" w:rsidRPr="003422EF" w:rsidRDefault="00A97EAF" w:rsidP="00587108">
            <w:pPr>
              <w:pStyle w:val="Contedodatabela"/>
              <w:widowControl w:val="0"/>
              <w:jc w:val="center"/>
              <w:rPr>
                <w:rFonts w:ascii="Tahoma" w:hAnsi="Tahoma" w:cs="Tahoma"/>
                <w:sz w:val="18"/>
                <w:szCs w:val="18"/>
              </w:rPr>
            </w:pPr>
            <w:r>
              <w:rPr>
                <w:rFonts w:ascii="Tahoma" w:hAnsi="Tahoma" w:cs="Tahoma"/>
                <w:sz w:val="18"/>
                <w:szCs w:val="18"/>
              </w:rPr>
              <w:t>BIRCH</w:t>
            </w:r>
          </w:p>
        </w:tc>
        <w:tc>
          <w:tcPr>
            <w:tcW w:w="605" w:type="dxa"/>
            <w:tcBorders>
              <w:top w:val="single" w:sz="4" w:space="0" w:color="808080"/>
              <w:left w:val="single" w:sz="4" w:space="0" w:color="808080"/>
              <w:bottom w:val="single" w:sz="4" w:space="0" w:color="808080"/>
              <w:right w:val="single" w:sz="4" w:space="0" w:color="808080"/>
            </w:tcBorders>
            <w:tcMar>
              <w:top w:w="0" w:type="dxa"/>
              <w:left w:w="10" w:type="dxa"/>
              <w:bottom w:w="0" w:type="dxa"/>
              <w:right w:w="10" w:type="dxa"/>
            </w:tcMar>
            <w:vAlign w:val="center"/>
          </w:tcPr>
          <w:p w14:paraId="4085AA04" w14:textId="4086EE2C" w:rsidR="00743513" w:rsidRPr="003422EF" w:rsidRDefault="00743513" w:rsidP="00587108">
            <w:pPr>
              <w:pStyle w:val="Contedodatabela"/>
              <w:widowControl w:val="0"/>
              <w:jc w:val="center"/>
              <w:rPr>
                <w:rFonts w:ascii="Tahoma" w:hAnsi="Tahoma" w:cs="Tahoma"/>
                <w:sz w:val="18"/>
                <w:szCs w:val="18"/>
              </w:rPr>
            </w:pPr>
            <w:r w:rsidRPr="003422EF">
              <w:rPr>
                <w:rFonts w:ascii="Tahoma" w:hAnsi="Tahoma" w:cs="Tahoma"/>
                <w:sz w:val="18"/>
                <w:szCs w:val="18"/>
              </w:rPr>
              <w:t>3</w:t>
            </w:r>
          </w:p>
        </w:tc>
        <w:tc>
          <w:tcPr>
            <w:tcW w:w="1350" w:type="dxa"/>
            <w:tcBorders>
              <w:top w:val="single" w:sz="4" w:space="0" w:color="808080"/>
              <w:left w:val="single" w:sz="4" w:space="0" w:color="808080"/>
              <w:bottom w:val="single" w:sz="4" w:space="0" w:color="808080"/>
              <w:right w:val="single" w:sz="4" w:space="0" w:color="808080"/>
            </w:tcBorders>
            <w:vAlign w:val="center"/>
          </w:tcPr>
          <w:p w14:paraId="62D82F4C" w14:textId="7B915561" w:rsidR="00743513" w:rsidRPr="003422EF" w:rsidRDefault="00743513" w:rsidP="00587108">
            <w:pPr>
              <w:pStyle w:val="Contedodatabela"/>
              <w:widowControl w:val="0"/>
              <w:jc w:val="center"/>
              <w:rPr>
                <w:rFonts w:ascii="Tahoma" w:hAnsi="Tahoma" w:cs="Tahoma"/>
                <w:sz w:val="18"/>
                <w:szCs w:val="18"/>
              </w:rPr>
            </w:pPr>
            <w:r w:rsidRPr="003422EF">
              <w:rPr>
                <w:rFonts w:ascii="Tahoma" w:hAnsi="Tahoma" w:cs="Tahoma"/>
                <w:sz w:val="18"/>
                <w:szCs w:val="18"/>
              </w:rPr>
              <w:t xml:space="preserve">R$ </w:t>
            </w:r>
            <w:r w:rsidR="002E6C6E">
              <w:rPr>
                <w:rFonts w:ascii="Tahoma" w:hAnsi="Tahoma" w:cs="Tahoma"/>
                <w:sz w:val="18"/>
                <w:szCs w:val="18"/>
              </w:rPr>
              <w:t>10.900,00</w:t>
            </w:r>
          </w:p>
        </w:tc>
        <w:tc>
          <w:tcPr>
            <w:tcW w:w="1589" w:type="dxa"/>
            <w:tcBorders>
              <w:top w:val="single" w:sz="4" w:space="0" w:color="808080"/>
              <w:left w:val="single" w:sz="4" w:space="0" w:color="808080"/>
              <w:bottom w:val="single" w:sz="4" w:space="0" w:color="808080"/>
              <w:right w:val="single" w:sz="4" w:space="0" w:color="808080"/>
            </w:tcBorders>
            <w:vAlign w:val="center"/>
          </w:tcPr>
          <w:p w14:paraId="1A9B5A44" w14:textId="068E71CC" w:rsidR="00743513" w:rsidRPr="003422EF" w:rsidRDefault="00743513" w:rsidP="00587108">
            <w:pPr>
              <w:pStyle w:val="Contedodatabela"/>
              <w:widowControl w:val="0"/>
              <w:jc w:val="center"/>
              <w:rPr>
                <w:rFonts w:ascii="Tahoma" w:hAnsi="Tahoma" w:cs="Tahoma"/>
                <w:sz w:val="18"/>
                <w:szCs w:val="18"/>
              </w:rPr>
            </w:pPr>
            <w:r w:rsidRPr="003422EF">
              <w:rPr>
                <w:rFonts w:ascii="Tahoma" w:hAnsi="Tahoma" w:cs="Tahoma"/>
                <w:sz w:val="18"/>
                <w:szCs w:val="18"/>
              </w:rPr>
              <w:t xml:space="preserve">R$ </w:t>
            </w:r>
            <w:r w:rsidR="002E6C6E">
              <w:rPr>
                <w:rFonts w:ascii="Tahoma" w:hAnsi="Tahoma" w:cs="Tahoma"/>
                <w:sz w:val="18"/>
                <w:szCs w:val="18"/>
              </w:rPr>
              <w:t>32.700,00</w:t>
            </w:r>
          </w:p>
        </w:tc>
      </w:tr>
      <w:tr w:rsidR="00AC6072" w:rsidRPr="003422EF" w14:paraId="121DFC44" w14:textId="77777777" w:rsidTr="00AC6072">
        <w:trPr>
          <w:trHeight w:val="135"/>
          <w:jc w:val="center"/>
        </w:trPr>
        <w:tc>
          <w:tcPr>
            <w:tcW w:w="704" w:type="dxa"/>
            <w:tcBorders>
              <w:top w:val="single" w:sz="4" w:space="0" w:color="808080"/>
              <w:left w:val="single" w:sz="4" w:space="0" w:color="808080"/>
              <w:bottom w:val="single" w:sz="4" w:space="0" w:color="808080"/>
              <w:right w:val="single" w:sz="4" w:space="0" w:color="808080"/>
            </w:tcBorders>
            <w:vAlign w:val="center"/>
          </w:tcPr>
          <w:p w14:paraId="1700CDD9" w14:textId="77777777" w:rsidR="00743513" w:rsidRPr="003422EF" w:rsidRDefault="00743513" w:rsidP="00587108">
            <w:pPr>
              <w:pStyle w:val="Contedodatabela"/>
              <w:widowControl w:val="0"/>
              <w:jc w:val="center"/>
              <w:rPr>
                <w:rFonts w:ascii="Tahoma" w:hAnsi="Tahoma" w:cs="Tahoma"/>
                <w:sz w:val="18"/>
                <w:szCs w:val="18"/>
              </w:rPr>
            </w:pPr>
            <w:r w:rsidRPr="003422EF">
              <w:rPr>
                <w:rFonts w:ascii="Tahoma" w:hAnsi="Tahoma" w:cs="Tahoma"/>
                <w:sz w:val="18"/>
                <w:szCs w:val="18"/>
              </w:rPr>
              <w:t>12</w:t>
            </w:r>
          </w:p>
        </w:tc>
        <w:tc>
          <w:tcPr>
            <w:tcW w:w="3969" w:type="dxa"/>
            <w:tcBorders>
              <w:top w:val="single" w:sz="4" w:space="0" w:color="808080"/>
              <w:left w:val="single" w:sz="4" w:space="0" w:color="808080"/>
              <w:bottom w:val="single" w:sz="4" w:space="0" w:color="808080"/>
              <w:right w:val="single" w:sz="4" w:space="0" w:color="808080"/>
            </w:tcBorders>
            <w:vAlign w:val="center"/>
          </w:tcPr>
          <w:p w14:paraId="14E5B069" w14:textId="77777777" w:rsidR="00743513" w:rsidRPr="003422EF" w:rsidRDefault="00743513" w:rsidP="00587108">
            <w:pPr>
              <w:jc w:val="both"/>
              <w:rPr>
                <w:rFonts w:ascii="Tahoma" w:hAnsi="Tahoma" w:cs="Tahoma"/>
                <w:color w:val="000000"/>
                <w:sz w:val="18"/>
                <w:szCs w:val="18"/>
              </w:rPr>
            </w:pPr>
            <w:r w:rsidRPr="003422EF">
              <w:rPr>
                <w:rFonts w:ascii="Tahoma" w:hAnsi="Tahoma" w:cs="Tahoma"/>
                <w:color w:val="000000"/>
                <w:sz w:val="18"/>
                <w:szCs w:val="18"/>
              </w:rPr>
              <w:t>Suporte para Teclado:</w:t>
            </w:r>
            <w:r>
              <w:rPr>
                <w:rFonts w:ascii="Tahoma" w:hAnsi="Tahoma" w:cs="Tahoma"/>
                <w:color w:val="000000"/>
                <w:sz w:val="18"/>
                <w:szCs w:val="18"/>
              </w:rPr>
              <w:t xml:space="preserve"> </w:t>
            </w:r>
            <w:r w:rsidRPr="003422EF">
              <w:rPr>
                <w:rFonts w:ascii="Tahoma" w:hAnsi="Tahoma" w:cs="Tahoma"/>
                <w:color w:val="000000"/>
                <w:sz w:val="18"/>
                <w:szCs w:val="18"/>
              </w:rPr>
              <w:t>Tipo de suporte: X; altura máxima:120 cm; quantidade de longarinas: 2. Peso máximo suportado: 30kg.</w:t>
            </w:r>
          </w:p>
        </w:tc>
        <w:tc>
          <w:tcPr>
            <w:tcW w:w="550" w:type="dxa"/>
            <w:tcBorders>
              <w:top w:val="single" w:sz="4" w:space="0" w:color="808080"/>
              <w:left w:val="single" w:sz="4" w:space="0" w:color="808080"/>
              <w:bottom w:val="single" w:sz="4" w:space="0" w:color="808080"/>
              <w:right w:val="single" w:sz="4" w:space="0" w:color="808080"/>
            </w:tcBorders>
            <w:tcMar>
              <w:top w:w="0" w:type="dxa"/>
              <w:left w:w="10" w:type="dxa"/>
              <w:bottom w:w="0" w:type="dxa"/>
              <w:right w:w="10" w:type="dxa"/>
            </w:tcMar>
            <w:vAlign w:val="center"/>
          </w:tcPr>
          <w:p w14:paraId="4AAD76EC" w14:textId="77777777" w:rsidR="00743513" w:rsidRPr="003422EF" w:rsidRDefault="00743513" w:rsidP="00587108">
            <w:pPr>
              <w:pStyle w:val="Contedodatabela"/>
              <w:widowControl w:val="0"/>
              <w:jc w:val="center"/>
              <w:rPr>
                <w:rFonts w:ascii="Tahoma" w:hAnsi="Tahoma" w:cs="Tahoma"/>
                <w:sz w:val="18"/>
                <w:szCs w:val="18"/>
              </w:rPr>
            </w:pPr>
            <w:r w:rsidRPr="003422EF">
              <w:rPr>
                <w:rFonts w:ascii="Tahoma" w:hAnsi="Tahoma" w:cs="Tahoma"/>
                <w:sz w:val="18"/>
                <w:szCs w:val="18"/>
              </w:rPr>
              <w:t>UN</w:t>
            </w:r>
          </w:p>
        </w:tc>
        <w:tc>
          <w:tcPr>
            <w:tcW w:w="1009" w:type="dxa"/>
            <w:tcBorders>
              <w:top w:val="single" w:sz="4" w:space="0" w:color="808080"/>
              <w:left w:val="single" w:sz="4" w:space="0" w:color="808080"/>
              <w:bottom w:val="single" w:sz="4" w:space="0" w:color="808080"/>
              <w:right w:val="single" w:sz="4" w:space="0" w:color="808080"/>
            </w:tcBorders>
            <w:vAlign w:val="center"/>
          </w:tcPr>
          <w:p w14:paraId="258D77E7" w14:textId="77777777" w:rsidR="00743513" w:rsidRDefault="002E6C6E" w:rsidP="00587108">
            <w:pPr>
              <w:pStyle w:val="Contedodatabela"/>
              <w:widowControl w:val="0"/>
              <w:jc w:val="center"/>
              <w:rPr>
                <w:rFonts w:ascii="Tahoma" w:hAnsi="Tahoma" w:cs="Tahoma"/>
                <w:sz w:val="18"/>
                <w:szCs w:val="18"/>
              </w:rPr>
            </w:pPr>
            <w:r>
              <w:rPr>
                <w:rFonts w:ascii="Tahoma" w:hAnsi="Tahoma" w:cs="Tahoma"/>
                <w:sz w:val="18"/>
                <w:szCs w:val="18"/>
              </w:rPr>
              <w:t>ASK</w:t>
            </w:r>
          </w:p>
          <w:p w14:paraId="109E5899" w14:textId="41322EF0" w:rsidR="00A97EAF" w:rsidRPr="003422EF" w:rsidRDefault="00A97EAF" w:rsidP="00587108">
            <w:pPr>
              <w:pStyle w:val="Contedodatabela"/>
              <w:widowControl w:val="0"/>
              <w:jc w:val="center"/>
              <w:rPr>
                <w:rFonts w:ascii="Tahoma" w:hAnsi="Tahoma" w:cs="Tahoma"/>
                <w:sz w:val="18"/>
                <w:szCs w:val="18"/>
              </w:rPr>
            </w:pPr>
            <w:r>
              <w:rPr>
                <w:rFonts w:ascii="Tahoma" w:hAnsi="Tahoma" w:cs="Tahoma"/>
                <w:sz w:val="18"/>
                <w:szCs w:val="18"/>
              </w:rPr>
              <w:t>X10SP</w:t>
            </w:r>
          </w:p>
        </w:tc>
        <w:tc>
          <w:tcPr>
            <w:tcW w:w="605" w:type="dxa"/>
            <w:tcBorders>
              <w:top w:val="single" w:sz="4" w:space="0" w:color="808080"/>
              <w:left w:val="single" w:sz="4" w:space="0" w:color="808080"/>
              <w:bottom w:val="single" w:sz="4" w:space="0" w:color="808080"/>
              <w:right w:val="single" w:sz="4" w:space="0" w:color="808080"/>
            </w:tcBorders>
            <w:tcMar>
              <w:top w:w="0" w:type="dxa"/>
              <w:left w:w="10" w:type="dxa"/>
              <w:bottom w:w="0" w:type="dxa"/>
              <w:right w:w="10" w:type="dxa"/>
            </w:tcMar>
            <w:vAlign w:val="center"/>
          </w:tcPr>
          <w:p w14:paraId="7BB82036" w14:textId="2B30F7C7" w:rsidR="00743513" w:rsidRPr="003422EF" w:rsidRDefault="00743513" w:rsidP="00587108">
            <w:pPr>
              <w:pStyle w:val="Contedodatabela"/>
              <w:widowControl w:val="0"/>
              <w:jc w:val="center"/>
              <w:rPr>
                <w:rFonts w:ascii="Tahoma" w:hAnsi="Tahoma" w:cs="Tahoma"/>
                <w:sz w:val="18"/>
                <w:szCs w:val="18"/>
              </w:rPr>
            </w:pPr>
            <w:r w:rsidRPr="003422EF">
              <w:rPr>
                <w:rFonts w:ascii="Tahoma" w:hAnsi="Tahoma" w:cs="Tahoma"/>
                <w:sz w:val="18"/>
                <w:szCs w:val="18"/>
              </w:rPr>
              <w:t>30</w:t>
            </w:r>
          </w:p>
        </w:tc>
        <w:tc>
          <w:tcPr>
            <w:tcW w:w="1350" w:type="dxa"/>
            <w:tcBorders>
              <w:top w:val="single" w:sz="4" w:space="0" w:color="808080"/>
              <w:left w:val="single" w:sz="4" w:space="0" w:color="808080"/>
              <w:bottom w:val="single" w:sz="4" w:space="0" w:color="808080"/>
              <w:right w:val="single" w:sz="4" w:space="0" w:color="808080"/>
            </w:tcBorders>
            <w:vAlign w:val="center"/>
          </w:tcPr>
          <w:p w14:paraId="61B8A7B5" w14:textId="40A36C61" w:rsidR="00743513" w:rsidRPr="003422EF" w:rsidRDefault="00743513" w:rsidP="00587108">
            <w:pPr>
              <w:pStyle w:val="Contedodatabela"/>
              <w:widowControl w:val="0"/>
              <w:jc w:val="center"/>
              <w:rPr>
                <w:rFonts w:ascii="Tahoma" w:hAnsi="Tahoma" w:cs="Tahoma"/>
                <w:sz w:val="18"/>
                <w:szCs w:val="18"/>
              </w:rPr>
            </w:pPr>
            <w:r w:rsidRPr="003422EF">
              <w:rPr>
                <w:rFonts w:ascii="Tahoma" w:hAnsi="Tahoma" w:cs="Tahoma"/>
                <w:color w:val="000000"/>
                <w:sz w:val="18"/>
                <w:szCs w:val="18"/>
              </w:rPr>
              <w:t xml:space="preserve">R$ </w:t>
            </w:r>
            <w:r w:rsidR="002E6C6E">
              <w:rPr>
                <w:rFonts w:ascii="Tahoma" w:hAnsi="Tahoma" w:cs="Tahoma"/>
                <w:color w:val="000000"/>
                <w:sz w:val="18"/>
                <w:szCs w:val="18"/>
              </w:rPr>
              <w:t>94,00</w:t>
            </w:r>
          </w:p>
        </w:tc>
        <w:tc>
          <w:tcPr>
            <w:tcW w:w="1589" w:type="dxa"/>
            <w:tcBorders>
              <w:top w:val="single" w:sz="4" w:space="0" w:color="808080"/>
              <w:left w:val="single" w:sz="4" w:space="0" w:color="808080"/>
              <w:bottom w:val="single" w:sz="4" w:space="0" w:color="808080"/>
              <w:right w:val="single" w:sz="4" w:space="0" w:color="808080"/>
            </w:tcBorders>
            <w:vAlign w:val="center"/>
          </w:tcPr>
          <w:p w14:paraId="0406C0C5" w14:textId="5E9A4216" w:rsidR="00743513" w:rsidRPr="003422EF" w:rsidRDefault="00743513" w:rsidP="00587108">
            <w:pPr>
              <w:pStyle w:val="Contedodatabela"/>
              <w:widowControl w:val="0"/>
              <w:jc w:val="center"/>
              <w:rPr>
                <w:rFonts w:ascii="Tahoma" w:hAnsi="Tahoma" w:cs="Tahoma"/>
                <w:sz w:val="18"/>
                <w:szCs w:val="18"/>
              </w:rPr>
            </w:pPr>
            <w:r w:rsidRPr="003422EF">
              <w:rPr>
                <w:rFonts w:ascii="Tahoma" w:hAnsi="Tahoma" w:cs="Tahoma"/>
                <w:color w:val="000000"/>
                <w:sz w:val="18"/>
                <w:szCs w:val="18"/>
              </w:rPr>
              <w:t xml:space="preserve">R$ </w:t>
            </w:r>
            <w:r w:rsidR="002E6C6E">
              <w:rPr>
                <w:rFonts w:ascii="Tahoma" w:hAnsi="Tahoma" w:cs="Tahoma"/>
                <w:color w:val="000000"/>
                <w:sz w:val="18"/>
                <w:szCs w:val="18"/>
              </w:rPr>
              <w:t>2.820,00</w:t>
            </w:r>
          </w:p>
        </w:tc>
      </w:tr>
      <w:tr w:rsidR="00AC6072" w:rsidRPr="003422EF" w14:paraId="56EEDFC8" w14:textId="77777777" w:rsidTr="00AC6072">
        <w:trPr>
          <w:trHeight w:val="135"/>
          <w:jc w:val="center"/>
        </w:trPr>
        <w:tc>
          <w:tcPr>
            <w:tcW w:w="704" w:type="dxa"/>
            <w:tcBorders>
              <w:top w:val="single" w:sz="4" w:space="0" w:color="808080"/>
              <w:left w:val="single" w:sz="4" w:space="0" w:color="808080"/>
              <w:bottom w:val="single" w:sz="4" w:space="0" w:color="808080"/>
              <w:right w:val="single" w:sz="4" w:space="0" w:color="808080"/>
            </w:tcBorders>
            <w:vAlign w:val="center"/>
          </w:tcPr>
          <w:p w14:paraId="2363871C" w14:textId="77777777" w:rsidR="00743513" w:rsidRPr="003422EF" w:rsidRDefault="00743513" w:rsidP="00587108">
            <w:pPr>
              <w:pStyle w:val="Contedodatabela"/>
              <w:widowControl w:val="0"/>
              <w:jc w:val="center"/>
              <w:rPr>
                <w:rFonts w:ascii="Tahoma" w:hAnsi="Tahoma" w:cs="Tahoma"/>
                <w:sz w:val="18"/>
                <w:szCs w:val="18"/>
              </w:rPr>
            </w:pPr>
            <w:r w:rsidRPr="003422EF">
              <w:rPr>
                <w:rFonts w:ascii="Tahoma" w:hAnsi="Tahoma" w:cs="Tahoma"/>
                <w:sz w:val="18"/>
                <w:szCs w:val="18"/>
              </w:rPr>
              <w:t>15</w:t>
            </w:r>
          </w:p>
        </w:tc>
        <w:tc>
          <w:tcPr>
            <w:tcW w:w="3969" w:type="dxa"/>
            <w:tcBorders>
              <w:top w:val="single" w:sz="4" w:space="0" w:color="808080"/>
              <w:left w:val="single" w:sz="4" w:space="0" w:color="808080"/>
              <w:bottom w:val="single" w:sz="4" w:space="0" w:color="808080"/>
              <w:right w:val="single" w:sz="4" w:space="0" w:color="808080"/>
            </w:tcBorders>
            <w:vAlign w:val="center"/>
          </w:tcPr>
          <w:p w14:paraId="3C42FECF" w14:textId="77777777" w:rsidR="00743513" w:rsidRPr="003422EF" w:rsidRDefault="00743513" w:rsidP="00587108">
            <w:pPr>
              <w:jc w:val="both"/>
              <w:rPr>
                <w:rFonts w:ascii="Tahoma" w:hAnsi="Tahoma" w:cs="Tahoma"/>
                <w:sz w:val="18"/>
                <w:szCs w:val="18"/>
              </w:rPr>
            </w:pPr>
            <w:r w:rsidRPr="003422EF">
              <w:rPr>
                <w:rFonts w:ascii="Tahoma" w:hAnsi="Tahoma" w:cs="Tahoma"/>
                <w:sz w:val="18"/>
                <w:szCs w:val="18"/>
              </w:rPr>
              <w:t xml:space="preserve">Cabos p10.Cabeamento, Px10 </w:t>
            </w:r>
            <w:proofErr w:type="spellStart"/>
            <w:r w:rsidRPr="003422EF">
              <w:rPr>
                <w:rFonts w:ascii="Tahoma" w:hAnsi="Tahoma" w:cs="Tahoma"/>
                <w:sz w:val="18"/>
                <w:szCs w:val="18"/>
              </w:rPr>
              <w:t>Px10</w:t>
            </w:r>
            <w:proofErr w:type="spellEnd"/>
            <w:r w:rsidRPr="003422EF">
              <w:rPr>
                <w:rFonts w:ascii="Tahoma" w:hAnsi="Tahoma" w:cs="Tahoma"/>
                <w:sz w:val="18"/>
                <w:szCs w:val="18"/>
              </w:rPr>
              <w:t xml:space="preserve"> para instrumento ou Similar; Modelo referencial High </w:t>
            </w:r>
            <w:proofErr w:type="spellStart"/>
            <w:r w:rsidRPr="003422EF">
              <w:rPr>
                <w:rFonts w:ascii="Tahoma" w:hAnsi="Tahoma" w:cs="Tahoma"/>
                <w:sz w:val="18"/>
                <w:szCs w:val="18"/>
              </w:rPr>
              <w:t>Clear</w:t>
            </w:r>
            <w:proofErr w:type="spellEnd"/>
            <w:r w:rsidRPr="003422EF">
              <w:rPr>
                <w:rFonts w:ascii="Tahoma" w:hAnsi="Tahoma" w:cs="Tahoma"/>
                <w:sz w:val="18"/>
                <w:szCs w:val="18"/>
              </w:rPr>
              <w:t xml:space="preserve"> - Reto / ´L´; Cabo emborrachado; - Plugs 180º reto; Produto com qualidade certificada por ISO 9001/14001; Certificado de garantia do fabricante ou importador.</w:t>
            </w:r>
          </w:p>
        </w:tc>
        <w:tc>
          <w:tcPr>
            <w:tcW w:w="550" w:type="dxa"/>
            <w:tcBorders>
              <w:top w:val="single" w:sz="4" w:space="0" w:color="808080"/>
              <w:left w:val="single" w:sz="4" w:space="0" w:color="808080"/>
              <w:bottom w:val="single" w:sz="4" w:space="0" w:color="808080"/>
              <w:right w:val="single" w:sz="4" w:space="0" w:color="808080"/>
            </w:tcBorders>
            <w:tcMar>
              <w:top w:w="0" w:type="dxa"/>
              <w:left w:w="10" w:type="dxa"/>
              <w:bottom w:w="0" w:type="dxa"/>
              <w:right w:w="10" w:type="dxa"/>
            </w:tcMar>
            <w:vAlign w:val="center"/>
          </w:tcPr>
          <w:p w14:paraId="71362988" w14:textId="77777777" w:rsidR="00743513" w:rsidRPr="003422EF" w:rsidRDefault="00743513" w:rsidP="00587108">
            <w:pPr>
              <w:pStyle w:val="Contedodatabela"/>
              <w:widowControl w:val="0"/>
              <w:jc w:val="center"/>
              <w:rPr>
                <w:rFonts w:ascii="Tahoma" w:hAnsi="Tahoma" w:cs="Tahoma"/>
                <w:sz w:val="18"/>
                <w:szCs w:val="18"/>
              </w:rPr>
            </w:pPr>
            <w:r w:rsidRPr="003422EF">
              <w:rPr>
                <w:rFonts w:ascii="Tahoma" w:hAnsi="Tahoma" w:cs="Tahoma"/>
                <w:sz w:val="18"/>
                <w:szCs w:val="18"/>
              </w:rPr>
              <w:t>UN</w:t>
            </w:r>
          </w:p>
        </w:tc>
        <w:tc>
          <w:tcPr>
            <w:tcW w:w="1009" w:type="dxa"/>
            <w:tcBorders>
              <w:top w:val="single" w:sz="4" w:space="0" w:color="808080"/>
              <w:left w:val="single" w:sz="4" w:space="0" w:color="808080"/>
              <w:bottom w:val="single" w:sz="4" w:space="0" w:color="808080"/>
              <w:right w:val="single" w:sz="4" w:space="0" w:color="808080"/>
            </w:tcBorders>
            <w:vAlign w:val="center"/>
          </w:tcPr>
          <w:p w14:paraId="47B35A28" w14:textId="77777777" w:rsidR="00743513" w:rsidRDefault="002E6C6E" w:rsidP="00587108">
            <w:pPr>
              <w:pStyle w:val="Contedodatabela"/>
              <w:widowControl w:val="0"/>
              <w:jc w:val="center"/>
              <w:rPr>
                <w:rFonts w:ascii="Tahoma" w:hAnsi="Tahoma" w:cs="Tahoma"/>
                <w:sz w:val="18"/>
                <w:szCs w:val="18"/>
              </w:rPr>
            </w:pPr>
            <w:r>
              <w:rPr>
                <w:rFonts w:ascii="Tahoma" w:hAnsi="Tahoma" w:cs="Tahoma"/>
                <w:sz w:val="18"/>
                <w:szCs w:val="18"/>
              </w:rPr>
              <w:t>KATO</w:t>
            </w:r>
          </w:p>
          <w:p w14:paraId="5F5961C7" w14:textId="344BED0E" w:rsidR="00A97EAF" w:rsidRPr="003422EF" w:rsidRDefault="00A97EAF" w:rsidP="00587108">
            <w:pPr>
              <w:pStyle w:val="Contedodatabela"/>
              <w:widowControl w:val="0"/>
              <w:jc w:val="center"/>
              <w:rPr>
                <w:rFonts w:ascii="Tahoma" w:hAnsi="Tahoma" w:cs="Tahoma"/>
                <w:sz w:val="18"/>
                <w:szCs w:val="18"/>
              </w:rPr>
            </w:pPr>
            <w:r>
              <w:rPr>
                <w:rFonts w:ascii="Tahoma" w:hAnsi="Tahoma" w:cs="Tahoma"/>
                <w:sz w:val="18"/>
                <w:szCs w:val="18"/>
              </w:rPr>
              <w:t>2P10 L</w:t>
            </w:r>
          </w:p>
        </w:tc>
        <w:tc>
          <w:tcPr>
            <w:tcW w:w="605" w:type="dxa"/>
            <w:tcBorders>
              <w:top w:val="single" w:sz="4" w:space="0" w:color="808080"/>
              <w:left w:val="single" w:sz="4" w:space="0" w:color="808080"/>
              <w:bottom w:val="single" w:sz="4" w:space="0" w:color="808080"/>
              <w:right w:val="single" w:sz="4" w:space="0" w:color="808080"/>
            </w:tcBorders>
            <w:tcMar>
              <w:top w:w="0" w:type="dxa"/>
              <w:left w:w="10" w:type="dxa"/>
              <w:bottom w:w="0" w:type="dxa"/>
              <w:right w:w="10" w:type="dxa"/>
            </w:tcMar>
            <w:vAlign w:val="center"/>
          </w:tcPr>
          <w:p w14:paraId="45E43A8C" w14:textId="25B9AE1D" w:rsidR="00743513" w:rsidRPr="003422EF" w:rsidRDefault="00743513" w:rsidP="00587108">
            <w:pPr>
              <w:pStyle w:val="Contedodatabela"/>
              <w:widowControl w:val="0"/>
              <w:jc w:val="center"/>
              <w:rPr>
                <w:rFonts w:ascii="Tahoma" w:hAnsi="Tahoma" w:cs="Tahoma"/>
                <w:sz w:val="18"/>
                <w:szCs w:val="18"/>
              </w:rPr>
            </w:pPr>
            <w:r w:rsidRPr="003422EF">
              <w:rPr>
                <w:rFonts w:ascii="Tahoma" w:hAnsi="Tahoma" w:cs="Tahoma"/>
                <w:sz w:val="18"/>
                <w:szCs w:val="18"/>
              </w:rPr>
              <w:t>160</w:t>
            </w:r>
          </w:p>
        </w:tc>
        <w:tc>
          <w:tcPr>
            <w:tcW w:w="1350" w:type="dxa"/>
            <w:tcBorders>
              <w:top w:val="single" w:sz="4" w:space="0" w:color="808080"/>
              <w:left w:val="single" w:sz="4" w:space="0" w:color="808080"/>
              <w:bottom w:val="single" w:sz="4" w:space="0" w:color="808080"/>
              <w:right w:val="single" w:sz="4" w:space="0" w:color="808080"/>
            </w:tcBorders>
            <w:vAlign w:val="center"/>
          </w:tcPr>
          <w:p w14:paraId="5FA6D550" w14:textId="02E9C4D1" w:rsidR="00743513" w:rsidRPr="003422EF" w:rsidRDefault="00743513" w:rsidP="00587108">
            <w:pPr>
              <w:pStyle w:val="Contedodatabela"/>
              <w:widowControl w:val="0"/>
              <w:jc w:val="center"/>
              <w:rPr>
                <w:rFonts w:ascii="Tahoma" w:hAnsi="Tahoma" w:cs="Tahoma"/>
                <w:sz w:val="18"/>
                <w:szCs w:val="18"/>
              </w:rPr>
            </w:pPr>
            <w:r w:rsidRPr="003422EF">
              <w:rPr>
                <w:rFonts w:ascii="Tahoma" w:hAnsi="Tahoma" w:cs="Tahoma"/>
                <w:sz w:val="18"/>
                <w:szCs w:val="18"/>
              </w:rPr>
              <w:t xml:space="preserve">R$ </w:t>
            </w:r>
            <w:r w:rsidR="002E6C6E">
              <w:rPr>
                <w:rFonts w:ascii="Tahoma" w:hAnsi="Tahoma" w:cs="Tahoma"/>
                <w:sz w:val="18"/>
                <w:szCs w:val="18"/>
              </w:rPr>
              <w:t>27,90</w:t>
            </w:r>
          </w:p>
        </w:tc>
        <w:tc>
          <w:tcPr>
            <w:tcW w:w="1589" w:type="dxa"/>
            <w:tcBorders>
              <w:top w:val="single" w:sz="4" w:space="0" w:color="808080"/>
              <w:left w:val="single" w:sz="4" w:space="0" w:color="808080"/>
              <w:bottom w:val="single" w:sz="4" w:space="0" w:color="808080"/>
              <w:right w:val="single" w:sz="4" w:space="0" w:color="808080"/>
            </w:tcBorders>
            <w:vAlign w:val="center"/>
          </w:tcPr>
          <w:p w14:paraId="1E5250B5" w14:textId="113625E8" w:rsidR="00743513" w:rsidRPr="003422EF" w:rsidRDefault="00743513" w:rsidP="00587108">
            <w:pPr>
              <w:pStyle w:val="Contedodatabela"/>
              <w:widowControl w:val="0"/>
              <w:jc w:val="center"/>
              <w:rPr>
                <w:rFonts w:ascii="Tahoma" w:hAnsi="Tahoma" w:cs="Tahoma"/>
                <w:sz w:val="18"/>
                <w:szCs w:val="18"/>
              </w:rPr>
            </w:pPr>
            <w:r w:rsidRPr="003422EF">
              <w:rPr>
                <w:rFonts w:ascii="Tahoma" w:hAnsi="Tahoma" w:cs="Tahoma"/>
                <w:sz w:val="18"/>
                <w:szCs w:val="18"/>
              </w:rPr>
              <w:t xml:space="preserve">R$ </w:t>
            </w:r>
            <w:r w:rsidR="002E6C6E">
              <w:rPr>
                <w:rFonts w:ascii="Tahoma" w:hAnsi="Tahoma" w:cs="Tahoma"/>
                <w:sz w:val="18"/>
                <w:szCs w:val="18"/>
              </w:rPr>
              <w:t>4.464,00</w:t>
            </w:r>
          </w:p>
        </w:tc>
      </w:tr>
      <w:tr w:rsidR="00AC6072" w:rsidRPr="003422EF" w14:paraId="4756F3C8" w14:textId="77777777" w:rsidTr="00AC6072">
        <w:trPr>
          <w:trHeight w:val="135"/>
          <w:jc w:val="center"/>
        </w:trPr>
        <w:tc>
          <w:tcPr>
            <w:tcW w:w="704" w:type="dxa"/>
            <w:tcBorders>
              <w:top w:val="single" w:sz="4" w:space="0" w:color="808080"/>
              <w:left w:val="single" w:sz="4" w:space="0" w:color="808080"/>
              <w:bottom w:val="single" w:sz="4" w:space="0" w:color="808080"/>
              <w:right w:val="single" w:sz="4" w:space="0" w:color="808080"/>
            </w:tcBorders>
            <w:shd w:val="clear" w:color="auto" w:fill="auto"/>
            <w:vAlign w:val="center"/>
          </w:tcPr>
          <w:p w14:paraId="250BE60E" w14:textId="77777777" w:rsidR="00743513" w:rsidRPr="003422EF" w:rsidRDefault="00743513" w:rsidP="00587108">
            <w:pPr>
              <w:pStyle w:val="Contedodatabela"/>
              <w:widowControl w:val="0"/>
              <w:jc w:val="center"/>
              <w:rPr>
                <w:rFonts w:ascii="Tahoma" w:hAnsi="Tahoma" w:cs="Tahoma"/>
                <w:sz w:val="18"/>
                <w:szCs w:val="18"/>
              </w:rPr>
            </w:pPr>
            <w:r w:rsidRPr="003422EF">
              <w:rPr>
                <w:rFonts w:ascii="Tahoma" w:hAnsi="Tahoma" w:cs="Tahoma"/>
                <w:sz w:val="18"/>
                <w:szCs w:val="18"/>
              </w:rPr>
              <w:t>16</w:t>
            </w:r>
          </w:p>
        </w:tc>
        <w:tc>
          <w:tcPr>
            <w:tcW w:w="3969" w:type="dxa"/>
            <w:tcBorders>
              <w:top w:val="single" w:sz="4" w:space="0" w:color="808080"/>
              <w:left w:val="single" w:sz="4" w:space="0" w:color="808080"/>
              <w:bottom w:val="single" w:sz="4" w:space="0" w:color="808080"/>
              <w:right w:val="single" w:sz="4" w:space="0" w:color="808080"/>
            </w:tcBorders>
            <w:shd w:val="clear" w:color="auto" w:fill="auto"/>
            <w:vAlign w:val="center"/>
          </w:tcPr>
          <w:p w14:paraId="54857E3A" w14:textId="77777777" w:rsidR="00743513" w:rsidRPr="003422EF" w:rsidRDefault="00743513" w:rsidP="00587108">
            <w:pPr>
              <w:jc w:val="both"/>
              <w:rPr>
                <w:rFonts w:ascii="Tahoma" w:hAnsi="Tahoma" w:cs="Tahoma"/>
                <w:color w:val="000000"/>
                <w:sz w:val="18"/>
                <w:szCs w:val="18"/>
              </w:rPr>
            </w:pPr>
            <w:r w:rsidRPr="003422EF">
              <w:rPr>
                <w:rFonts w:ascii="Tahoma" w:hAnsi="Tahoma" w:cs="Tahoma"/>
                <w:color w:val="000000"/>
                <w:sz w:val="18"/>
                <w:szCs w:val="18"/>
              </w:rPr>
              <w:t>Cabos XLR. Condutor: 0,20 mm² Cobertura: PVC Flexível Isolamento: Polietileno Blindagem: Fita de alumínio + blindagem em cobre trançado Comprimento: 4,57m no mínimo; Balanceado.</w:t>
            </w:r>
          </w:p>
        </w:tc>
        <w:tc>
          <w:tcPr>
            <w:tcW w:w="550" w:type="dxa"/>
            <w:tcBorders>
              <w:top w:val="single" w:sz="4" w:space="0" w:color="808080"/>
              <w:left w:val="single" w:sz="4" w:space="0" w:color="808080"/>
              <w:bottom w:val="single" w:sz="4" w:space="0" w:color="808080"/>
              <w:right w:val="single" w:sz="4" w:space="0" w:color="808080"/>
            </w:tcBorders>
            <w:shd w:val="clear" w:color="auto" w:fill="auto"/>
            <w:tcMar>
              <w:top w:w="0" w:type="dxa"/>
              <w:left w:w="10" w:type="dxa"/>
              <w:bottom w:w="0" w:type="dxa"/>
              <w:right w:w="10" w:type="dxa"/>
            </w:tcMar>
            <w:vAlign w:val="center"/>
          </w:tcPr>
          <w:p w14:paraId="20485A6D" w14:textId="77777777" w:rsidR="00743513" w:rsidRPr="003422EF" w:rsidRDefault="00743513" w:rsidP="00587108">
            <w:pPr>
              <w:widowControl w:val="0"/>
              <w:jc w:val="center"/>
              <w:rPr>
                <w:rFonts w:ascii="Tahoma" w:hAnsi="Tahoma" w:cs="Tahoma"/>
                <w:sz w:val="18"/>
                <w:szCs w:val="18"/>
              </w:rPr>
            </w:pPr>
            <w:r w:rsidRPr="003422EF">
              <w:rPr>
                <w:rFonts w:ascii="Tahoma" w:hAnsi="Tahoma" w:cs="Tahoma"/>
                <w:sz w:val="18"/>
                <w:szCs w:val="18"/>
              </w:rPr>
              <w:t>UN</w:t>
            </w:r>
          </w:p>
        </w:tc>
        <w:tc>
          <w:tcPr>
            <w:tcW w:w="1009" w:type="dxa"/>
            <w:tcBorders>
              <w:top w:val="single" w:sz="4" w:space="0" w:color="808080"/>
              <w:left w:val="single" w:sz="4" w:space="0" w:color="808080"/>
              <w:bottom w:val="single" w:sz="4" w:space="0" w:color="808080"/>
              <w:right w:val="single" w:sz="4" w:space="0" w:color="808080"/>
            </w:tcBorders>
            <w:vAlign w:val="center"/>
          </w:tcPr>
          <w:p w14:paraId="1662C8D1" w14:textId="77777777" w:rsidR="00743513" w:rsidRDefault="002E6C6E" w:rsidP="00587108">
            <w:pPr>
              <w:widowControl w:val="0"/>
              <w:jc w:val="center"/>
              <w:rPr>
                <w:rFonts w:ascii="Tahoma" w:hAnsi="Tahoma" w:cs="Tahoma"/>
                <w:sz w:val="18"/>
                <w:szCs w:val="18"/>
              </w:rPr>
            </w:pPr>
            <w:r>
              <w:rPr>
                <w:rFonts w:ascii="Tahoma" w:hAnsi="Tahoma" w:cs="Tahoma"/>
                <w:sz w:val="18"/>
                <w:szCs w:val="18"/>
              </w:rPr>
              <w:t>KATO</w:t>
            </w:r>
          </w:p>
          <w:p w14:paraId="0C81F9E0" w14:textId="4F566592" w:rsidR="00A97EAF" w:rsidRPr="003422EF" w:rsidRDefault="00A97EAF" w:rsidP="00587108">
            <w:pPr>
              <w:widowControl w:val="0"/>
              <w:jc w:val="center"/>
              <w:rPr>
                <w:rFonts w:ascii="Tahoma" w:hAnsi="Tahoma" w:cs="Tahoma"/>
                <w:sz w:val="18"/>
                <w:szCs w:val="18"/>
              </w:rPr>
            </w:pPr>
            <w:r>
              <w:rPr>
                <w:rFonts w:ascii="Tahoma" w:hAnsi="Tahoma" w:cs="Tahoma"/>
                <w:sz w:val="18"/>
                <w:szCs w:val="18"/>
              </w:rPr>
              <w:t>2XLR 4,57M</w:t>
            </w:r>
          </w:p>
        </w:tc>
        <w:tc>
          <w:tcPr>
            <w:tcW w:w="605" w:type="dxa"/>
            <w:tcBorders>
              <w:top w:val="single" w:sz="4" w:space="0" w:color="808080"/>
              <w:left w:val="single" w:sz="4" w:space="0" w:color="808080"/>
              <w:bottom w:val="single" w:sz="4" w:space="0" w:color="808080"/>
              <w:right w:val="single" w:sz="4" w:space="0" w:color="808080"/>
            </w:tcBorders>
            <w:shd w:val="clear" w:color="auto" w:fill="auto"/>
            <w:tcMar>
              <w:top w:w="0" w:type="dxa"/>
              <w:left w:w="10" w:type="dxa"/>
              <w:bottom w:w="0" w:type="dxa"/>
              <w:right w:w="10" w:type="dxa"/>
            </w:tcMar>
            <w:vAlign w:val="center"/>
          </w:tcPr>
          <w:p w14:paraId="12C1DBE5" w14:textId="030907EE" w:rsidR="00743513" w:rsidRPr="003422EF" w:rsidRDefault="00743513" w:rsidP="00587108">
            <w:pPr>
              <w:widowControl w:val="0"/>
              <w:jc w:val="center"/>
              <w:rPr>
                <w:rFonts w:ascii="Tahoma" w:hAnsi="Tahoma" w:cs="Tahoma"/>
                <w:sz w:val="18"/>
                <w:szCs w:val="18"/>
              </w:rPr>
            </w:pPr>
            <w:r w:rsidRPr="003422EF">
              <w:rPr>
                <w:rFonts w:ascii="Tahoma" w:hAnsi="Tahoma" w:cs="Tahoma"/>
                <w:sz w:val="18"/>
                <w:szCs w:val="18"/>
              </w:rPr>
              <w:t>160</w:t>
            </w:r>
          </w:p>
        </w:tc>
        <w:tc>
          <w:tcPr>
            <w:tcW w:w="1350" w:type="dxa"/>
            <w:tcBorders>
              <w:top w:val="single" w:sz="4" w:space="0" w:color="808080"/>
              <w:left w:val="single" w:sz="4" w:space="0" w:color="808080"/>
              <w:bottom w:val="single" w:sz="4" w:space="0" w:color="808080"/>
              <w:right w:val="single" w:sz="4" w:space="0" w:color="808080"/>
            </w:tcBorders>
            <w:shd w:val="clear" w:color="auto" w:fill="auto"/>
            <w:vAlign w:val="center"/>
          </w:tcPr>
          <w:p w14:paraId="321DA0EE" w14:textId="26D7954B" w:rsidR="00743513" w:rsidRPr="003422EF" w:rsidRDefault="00743513" w:rsidP="00587108">
            <w:pPr>
              <w:widowControl w:val="0"/>
              <w:jc w:val="center"/>
              <w:rPr>
                <w:rFonts w:ascii="Tahoma" w:hAnsi="Tahoma" w:cs="Tahoma"/>
                <w:sz w:val="18"/>
                <w:szCs w:val="18"/>
              </w:rPr>
            </w:pPr>
            <w:r w:rsidRPr="003422EF">
              <w:rPr>
                <w:rFonts w:ascii="Tahoma" w:hAnsi="Tahoma" w:cs="Tahoma"/>
                <w:color w:val="000000"/>
                <w:sz w:val="18"/>
                <w:szCs w:val="18"/>
              </w:rPr>
              <w:t xml:space="preserve">R$ </w:t>
            </w:r>
            <w:r w:rsidR="002E6C6E">
              <w:rPr>
                <w:rFonts w:ascii="Tahoma" w:hAnsi="Tahoma" w:cs="Tahoma"/>
                <w:color w:val="000000"/>
                <w:sz w:val="18"/>
                <w:szCs w:val="18"/>
              </w:rPr>
              <w:t>28,90</w:t>
            </w:r>
          </w:p>
        </w:tc>
        <w:tc>
          <w:tcPr>
            <w:tcW w:w="1589" w:type="dxa"/>
            <w:tcBorders>
              <w:top w:val="single" w:sz="4" w:space="0" w:color="808080"/>
              <w:left w:val="single" w:sz="4" w:space="0" w:color="808080"/>
              <w:bottom w:val="single" w:sz="4" w:space="0" w:color="808080"/>
              <w:right w:val="single" w:sz="4" w:space="0" w:color="808080"/>
            </w:tcBorders>
            <w:shd w:val="clear" w:color="auto" w:fill="auto"/>
            <w:vAlign w:val="center"/>
          </w:tcPr>
          <w:p w14:paraId="35B3A1E7" w14:textId="4597E2EC" w:rsidR="00743513" w:rsidRPr="003422EF" w:rsidRDefault="00743513" w:rsidP="00587108">
            <w:pPr>
              <w:widowControl w:val="0"/>
              <w:jc w:val="center"/>
              <w:rPr>
                <w:rFonts w:ascii="Tahoma" w:hAnsi="Tahoma" w:cs="Tahoma"/>
                <w:sz w:val="18"/>
                <w:szCs w:val="18"/>
              </w:rPr>
            </w:pPr>
            <w:r w:rsidRPr="003422EF">
              <w:rPr>
                <w:rFonts w:ascii="Tahoma" w:hAnsi="Tahoma" w:cs="Tahoma"/>
                <w:color w:val="000000"/>
                <w:sz w:val="18"/>
                <w:szCs w:val="18"/>
              </w:rPr>
              <w:t xml:space="preserve">R$ </w:t>
            </w:r>
            <w:r w:rsidR="002E6C6E">
              <w:rPr>
                <w:rFonts w:ascii="Tahoma" w:hAnsi="Tahoma" w:cs="Tahoma"/>
                <w:color w:val="000000"/>
                <w:sz w:val="18"/>
                <w:szCs w:val="18"/>
              </w:rPr>
              <w:t>4.624,00</w:t>
            </w:r>
          </w:p>
        </w:tc>
      </w:tr>
      <w:tr w:rsidR="00AC6072" w:rsidRPr="003422EF" w14:paraId="2CCE5752" w14:textId="77777777" w:rsidTr="00AC6072">
        <w:trPr>
          <w:trHeight w:val="476"/>
          <w:jc w:val="center"/>
        </w:trPr>
        <w:tc>
          <w:tcPr>
            <w:tcW w:w="704" w:type="dxa"/>
            <w:tcBorders>
              <w:top w:val="single" w:sz="4" w:space="0" w:color="808080"/>
              <w:left w:val="single" w:sz="4" w:space="0" w:color="808080"/>
              <w:bottom w:val="single" w:sz="4" w:space="0" w:color="808080"/>
              <w:right w:val="single" w:sz="4" w:space="0" w:color="808080"/>
            </w:tcBorders>
            <w:vAlign w:val="center"/>
          </w:tcPr>
          <w:p w14:paraId="6DD329D4" w14:textId="77777777" w:rsidR="00743513" w:rsidRPr="003422EF" w:rsidRDefault="00743513" w:rsidP="00587108">
            <w:pPr>
              <w:pStyle w:val="Contedodatabela"/>
              <w:widowControl w:val="0"/>
              <w:jc w:val="center"/>
              <w:rPr>
                <w:rFonts w:ascii="Tahoma" w:hAnsi="Tahoma" w:cs="Tahoma"/>
                <w:sz w:val="18"/>
                <w:szCs w:val="18"/>
              </w:rPr>
            </w:pPr>
            <w:r w:rsidRPr="003422EF">
              <w:rPr>
                <w:rFonts w:ascii="Tahoma" w:hAnsi="Tahoma" w:cs="Tahoma"/>
                <w:sz w:val="18"/>
                <w:szCs w:val="18"/>
              </w:rPr>
              <w:t>18</w:t>
            </w:r>
          </w:p>
        </w:tc>
        <w:tc>
          <w:tcPr>
            <w:tcW w:w="3969" w:type="dxa"/>
            <w:tcBorders>
              <w:top w:val="single" w:sz="4" w:space="0" w:color="808080"/>
              <w:left w:val="single" w:sz="4" w:space="0" w:color="808080"/>
              <w:bottom w:val="single" w:sz="4" w:space="0" w:color="808080"/>
              <w:right w:val="single" w:sz="4" w:space="0" w:color="808080"/>
            </w:tcBorders>
            <w:vAlign w:val="center"/>
          </w:tcPr>
          <w:p w14:paraId="58F8929D" w14:textId="77777777" w:rsidR="00743513" w:rsidRPr="003422EF" w:rsidRDefault="00743513" w:rsidP="00587108">
            <w:pPr>
              <w:jc w:val="both"/>
              <w:rPr>
                <w:rFonts w:ascii="Tahoma" w:hAnsi="Tahoma" w:cs="Tahoma"/>
                <w:color w:val="000000"/>
                <w:sz w:val="18"/>
                <w:szCs w:val="18"/>
              </w:rPr>
            </w:pPr>
            <w:r w:rsidRPr="003422EF">
              <w:rPr>
                <w:rFonts w:ascii="Tahoma" w:hAnsi="Tahoma" w:cs="Tahoma"/>
                <w:color w:val="000000"/>
                <w:sz w:val="18"/>
                <w:szCs w:val="18"/>
              </w:rPr>
              <w:t>Jogo de cordas tensão média, em náilon para violão.</w:t>
            </w:r>
            <w:r w:rsidRPr="003422EF">
              <w:rPr>
                <w:rFonts w:ascii="Tahoma" w:hAnsi="Tahoma" w:cs="Tahoma"/>
                <w:color w:val="000000"/>
                <w:sz w:val="18"/>
                <w:szCs w:val="18"/>
              </w:rPr>
              <w:br/>
              <w:t xml:space="preserve">Marca de referência: </w:t>
            </w:r>
            <w:proofErr w:type="spellStart"/>
            <w:r w:rsidRPr="003422EF">
              <w:rPr>
                <w:rFonts w:ascii="Tahoma" w:hAnsi="Tahoma" w:cs="Tahoma"/>
                <w:color w:val="000000"/>
                <w:sz w:val="18"/>
                <w:szCs w:val="18"/>
              </w:rPr>
              <w:t>Nig</w:t>
            </w:r>
            <w:proofErr w:type="spellEnd"/>
            <w:r w:rsidRPr="003422EF">
              <w:rPr>
                <w:rFonts w:ascii="Tahoma" w:hAnsi="Tahoma" w:cs="Tahoma"/>
                <w:color w:val="000000"/>
                <w:sz w:val="18"/>
                <w:szCs w:val="18"/>
              </w:rPr>
              <w:t xml:space="preserve"> e Gianini</w:t>
            </w:r>
          </w:p>
        </w:tc>
        <w:tc>
          <w:tcPr>
            <w:tcW w:w="550" w:type="dxa"/>
            <w:tcBorders>
              <w:top w:val="single" w:sz="4" w:space="0" w:color="808080"/>
              <w:left w:val="single" w:sz="4" w:space="0" w:color="808080"/>
              <w:bottom w:val="single" w:sz="4" w:space="0" w:color="808080"/>
              <w:right w:val="single" w:sz="4" w:space="0" w:color="808080"/>
            </w:tcBorders>
            <w:tcMar>
              <w:top w:w="0" w:type="dxa"/>
              <w:left w:w="10" w:type="dxa"/>
              <w:bottom w:w="0" w:type="dxa"/>
              <w:right w:w="10" w:type="dxa"/>
            </w:tcMar>
            <w:vAlign w:val="center"/>
          </w:tcPr>
          <w:p w14:paraId="531D80C1" w14:textId="77777777" w:rsidR="00743513" w:rsidRPr="003422EF" w:rsidRDefault="00743513" w:rsidP="00587108">
            <w:pPr>
              <w:pStyle w:val="Contedodatabela"/>
              <w:widowControl w:val="0"/>
              <w:jc w:val="center"/>
              <w:rPr>
                <w:rFonts w:ascii="Tahoma" w:hAnsi="Tahoma" w:cs="Tahoma"/>
                <w:sz w:val="18"/>
                <w:szCs w:val="18"/>
              </w:rPr>
            </w:pPr>
            <w:r w:rsidRPr="003422EF">
              <w:rPr>
                <w:rFonts w:ascii="Tahoma" w:hAnsi="Tahoma" w:cs="Tahoma"/>
                <w:sz w:val="18"/>
                <w:szCs w:val="18"/>
              </w:rPr>
              <w:t>UN</w:t>
            </w:r>
          </w:p>
        </w:tc>
        <w:tc>
          <w:tcPr>
            <w:tcW w:w="1009" w:type="dxa"/>
            <w:tcBorders>
              <w:top w:val="single" w:sz="4" w:space="0" w:color="808080"/>
              <w:left w:val="single" w:sz="4" w:space="0" w:color="808080"/>
              <w:bottom w:val="single" w:sz="4" w:space="0" w:color="808080"/>
              <w:right w:val="single" w:sz="4" w:space="0" w:color="808080"/>
            </w:tcBorders>
            <w:vAlign w:val="center"/>
          </w:tcPr>
          <w:p w14:paraId="0D16452E" w14:textId="77777777" w:rsidR="00743513" w:rsidRDefault="002E6C6E" w:rsidP="00587108">
            <w:pPr>
              <w:pStyle w:val="Contedodatabela"/>
              <w:widowControl w:val="0"/>
              <w:jc w:val="center"/>
              <w:rPr>
                <w:rFonts w:ascii="Tahoma" w:hAnsi="Tahoma" w:cs="Tahoma"/>
                <w:sz w:val="18"/>
                <w:szCs w:val="18"/>
              </w:rPr>
            </w:pPr>
            <w:r>
              <w:rPr>
                <w:rFonts w:ascii="Tahoma" w:hAnsi="Tahoma" w:cs="Tahoma"/>
                <w:sz w:val="18"/>
                <w:szCs w:val="18"/>
              </w:rPr>
              <w:t>GIANNINI</w:t>
            </w:r>
          </w:p>
          <w:p w14:paraId="66073398" w14:textId="202A98F8" w:rsidR="00A97EAF" w:rsidRPr="003422EF" w:rsidRDefault="00A97EAF" w:rsidP="00587108">
            <w:pPr>
              <w:pStyle w:val="Contedodatabela"/>
              <w:widowControl w:val="0"/>
              <w:jc w:val="center"/>
              <w:rPr>
                <w:rFonts w:ascii="Tahoma" w:hAnsi="Tahoma" w:cs="Tahoma"/>
                <w:sz w:val="18"/>
                <w:szCs w:val="18"/>
              </w:rPr>
            </w:pPr>
            <w:r>
              <w:rPr>
                <w:rFonts w:ascii="Tahoma" w:hAnsi="Tahoma" w:cs="Tahoma"/>
                <w:sz w:val="18"/>
                <w:szCs w:val="18"/>
              </w:rPr>
              <w:t>GENW</w:t>
            </w:r>
          </w:p>
        </w:tc>
        <w:tc>
          <w:tcPr>
            <w:tcW w:w="605" w:type="dxa"/>
            <w:tcBorders>
              <w:top w:val="single" w:sz="4" w:space="0" w:color="808080"/>
              <w:left w:val="single" w:sz="4" w:space="0" w:color="808080"/>
              <w:bottom w:val="single" w:sz="4" w:space="0" w:color="808080"/>
              <w:right w:val="single" w:sz="4" w:space="0" w:color="808080"/>
            </w:tcBorders>
            <w:tcMar>
              <w:top w:w="0" w:type="dxa"/>
              <w:left w:w="10" w:type="dxa"/>
              <w:bottom w:w="0" w:type="dxa"/>
              <w:right w:w="10" w:type="dxa"/>
            </w:tcMar>
            <w:vAlign w:val="center"/>
          </w:tcPr>
          <w:p w14:paraId="2DE13F49" w14:textId="715BB3A2" w:rsidR="00743513" w:rsidRPr="003422EF" w:rsidRDefault="00743513" w:rsidP="00587108">
            <w:pPr>
              <w:pStyle w:val="Contedodatabela"/>
              <w:widowControl w:val="0"/>
              <w:jc w:val="center"/>
              <w:rPr>
                <w:rFonts w:ascii="Tahoma" w:hAnsi="Tahoma" w:cs="Tahoma"/>
                <w:sz w:val="18"/>
                <w:szCs w:val="18"/>
              </w:rPr>
            </w:pPr>
            <w:r w:rsidRPr="003422EF">
              <w:rPr>
                <w:rFonts w:ascii="Tahoma" w:hAnsi="Tahoma" w:cs="Tahoma"/>
                <w:sz w:val="18"/>
                <w:szCs w:val="18"/>
              </w:rPr>
              <w:t>160</w:t>
            </w:r>
          </w:p>
        </w:tc>
        <w:tc>
          <w:tcPr>
            <w:tcW w:w="1350" w:type="dxa"/>
            <w:tcBorders>
              <w:top w:val="single" w:sz="4" w:space="0" w:color="808080"/>
              <w:left w:val="single" w:sz="4" w:space="0" w:color="808080"/>
              <w:bottom w:val="single" w:sz="4" w:space="0" w:color="808080"/>
              <w:right w:val="single" w:sz="4" w:space="0" w:color="808080"/>
            </w:tcBorders>
            <w:vAlign w:val="center"/>
          </w:tcPr>
          <w:p w14:paraId="35459ED3" w14:textId="7CEA1B50" w:rsidR="00743513" w:rsidRPr="003422EF" w:rsidRDefault="00743513" w:rsidP="00587108">
            <w:pPr>
              <w:pStyle w:val="Contedodatabela"/>
              <w:widowControl w:val="0"/>
              <w:jc w:val="center"/>
              <w:rPr>
                <w:rFonts w:ascii="Tahoma" w:hAnsi="Tahoma" w:cs="Tahoma"/>
                <w:sz w:val="18"/>
                <w:szCs w:val="18"/>
              </w:rPr>
            </w:pPr>
            <w:r w:rsidRPr="003422EF">
              <w:rPr>
                <w:rFonts w:ascii="Tahoma" w:hAnsi="Tahoma" w:cs="Tahoma"/>
                <w:color w:val="000000"/>
                <w:sz w:val="18"/>
                <w:szCs w:val="18"/>
              </w:rPr>
              <w:t xml:space="preserve">R$ </w:t>
            </w:r>
            <w:r w:rsidR="002E6C6E">
              <w:rPr>
                <w:rFonts w:ascii="Tahoma" w:hAnsi="Tahoma" w:cs="Tahoma"/>
                <w:color w:val="000000"/>
                <w:sz w:val="18"/>
                <w:szCs w:val="18"/>
              </w:rPr>
              <w:t>13,69</w:t>
            </w:r>
          </w:p>
        </w:tc>
        <w:tc>
          <w:tcPr>
            <w:tcW w:w="1589" w:type="dxa"/>
            <w:tcBorders>
              <w:top w:val="single" w:sz="4" w:space="0" w:color="808080"/>
              <w:left w:val="single" w:sz="4" w:space="0" w:color="808080"/>
              <w:bottom w:val="single" w:sz="4" w:space="0" w:color="808080"/>
              <w:right w:val="single" w:sz="4" w:space="0" w:color="808080"/>
            </w:tcBorders>
            <w:vAlign w:val="center"/>
          </w:tcPr>
          <w:p w14:paraId="4AEACD2F" w14:textId="6E2A4CB9" w:rsidR="00743513" w:rsidRPr="003422EF" w:rsidRDefault="00743513" w:rsidP="00587108">
            <w:pPr>
              <w:pStyle w:val="Contedodatabela"/>
              <w:widowControl w:val="0"/>
              <w:jc w:val="center"/>
              <w:rPr>
                <w:rFonts w:ascii="Tahoma" w:hAnsi="Tahoma" w:cs="Tahoma"/>
                <w:sz w:val="18"/>
                <w:szCs w:val="18"/>
              </w:rPr>
            </w:pPr>
            <w:r w:rsidRPr="003422EF">
              <w:rPr>
                <w:rFonts w:ascii="Tahoma" w:hAnsi="Tahoma" w:cs="Tahoma"/>
                <w:color w:val="000000"/>
                <w:sz w:val="18"/>
                <w:szCs w:val="18"/>
              </w:rPr>
              <w:t xml:space="preserve">R$ </w:t>
            </w:r>
            <w:r w:rsidR="002E6C6E">
              <w:rPr>
                <w:rFonts w:ascii="Tahoma" w:hAnsi="Tahoma" w:cs="Tahoma"/>
                <w:color w:val="000000"/>
                <w:sz w:val="18"/>
                <w:szCs w:val="18"/>
              </w:rPr>
              <w:t>2.190,40</w:t>
            </w:r>
          </w:p>
        </w:tc>
      </w:tr>
      <w:tr w:rsidR="00743513" w:rsidRPr="003422EF" w14:paraId="4BF9D49E" w14:textId="77777777" w:rsidTr="00AC6072">
        <w:trPr>
          <w:trHeight w:val="230"/>
          <w:jc w:val="center"/>
        </w:trPr>
        <w:tc>
          <w:tcPr>
            <w:tcW w:w="704" w:type="dxa"/>
            <w:tcBorders>
              <w:top w:val="single" w:sz="4" w:space="0" w:color="808080"/>
              <w:left w:val="single" w:sz="4" w:space="0" w:color="808080"/>
              <w:bottom w:val="single" w:sz="4" w:space="0" w:color="808080"/>
              <w:right w:val="single" w:sz="4" w:space="0" w:color="808080"/>
            </w:tcBorders>
            <w:vAlign w:val="center"/>
          </w:tcPr>
          <w:p w14:paraId="02F8B710" w14:textId="77777777" w:rsidR="00743513" w:rsidRPr="003422EF" w:rsidRDefault="00743513" w:rsidP="00587108">
            <w:pPr>
              <w:pStyle w:val="Contedodatabela"/>
              <w:widowControl w:val="0"/>
              <w:jc w:val="center"/>
              <w:rPr>
                <w:rFonts w:ascii="Tahoma" w:hAnsi="Tahoma" w:cs="Tahoma"/>
                <w:sz w:val="18"/>
                <w:szCs w:val="18"/>
              </w:rPr>
            </w:pPr>
            <w:r w:rsidRPr="003422EF">
              <w:rPr>
                <w:rFonts w:ascii="Tahoma" w:hAnsi="Tahoma" w:cs="Tahoma"/>
                <w:sz w:val="18"/>
                <w:szCs w:val="18"/>
              </w:rPr>
              <w:t>19</w:t>
            </w:r>
          </w:p>
        </w:tc>
        <w:tc>
          <w:tcPr>
            <w:tcW w:w="3969" w:type="dxa"/>
            <w:tcBorders>
              <w:top w:val="single" w:sz="4" w:space="0" w:color="808080"/>
              <w:left w:val="single" w:sz="4" w:space="0" w:color="808080"/>
              <w:bottom w:val="single" w:sz="4" w:space="0" w:color="808080"/>
              <w:right w:val="single" w:sz="4" w:space="0" w:color="808080"/>
            </w:tcBorders>
            <w:vAlign w:val="center"/>
          </w:tcPr>
          <w:p w14:paraId="1A93A53A" w14:textId="77777777" w:rsidR="00743513" w:rsidRPr="003422EF" w:rsidRDefault="00743513" w:rsidP="00587108">
            <w:pPr>
              <w:jc w:val="both"/>
              <w:rPr>
                <w:rFonts w:ascii="Tahoma" w:hAnsi="Tahoma" w:cs="Tahoma"/>
                <w:color w:val="000000"/>
                <w:sz w:val="18"/>
                <w:szCs w:val="18"/>
              </w:rPr>
            </w:pPr>
            <w:r w:rsidRPr="003422EF">
              <w:rPr>
                <w:rFonts w:ascii="Tahoma" w:hAnsi="Tahoma" w:cs="Tahoma"/>
                <w:color w:val="000000"/>
                <w:sz w:val="18"/>
                <w:szCs w:val="18"/>
              </w:rPr>
              <w:t>Tarraxa pino grosso para violão.</w:t>
            </w:r>
          </w:p>
        </w:tc>
        <w:tc>
          <w:tcPr>
            <w:tcW w:w="550" w:type="dxa"/>
            <w:tcBorders>
              <w:top w:val="single" w:sz="4" w:space="0" w:color="808080"/>
              <w:left w:val="single" w:sz="4" w:space="0" w:color="808080"/>
              <w:bottom w:val="single" w:sz="4" w:space="0" w:color="808080"/>
              <w:right w:val="single" w:sz="4" w:space="0" w:color="808080"/>
            </w:tcBorders>
            <w:tcMar>
              <w:top w:w="0" w:type="dxa"/>
              <w:left w:w="10" w:type="dxa"/>
              <w:bottom w:w="0" w:type="dxa"/>
              <w:right w:w="10" w:type="dxa"/>
            </w:tcMar>
            <w:vAlign w:val="center"/>
          </w:tcPr>
          <w:p w14:paraId="2D364F55" w14:textId="77777777" w:rsidR="00743513" w:rsidRPr="003422EF" w:rsidRDefault="00743513" w:rsidP="00587108">
            <w:pPr>
              <w:pStyle w:val="Contedodatabela"/>
              <w:widowControl w:val="0"/>
              <w:jc w:val="center"/>
              <w:rPr>
                <w:rFonts w:ascii="Tahoma" w:hAnsi="Tahoma" w:cs="Tahoma"/>
                <w:sz w:val="18"/>
                <w:szCs w:val="18"/>
              </w:rPr>
            </w:pPr>
            <w:r w:rsidRPr="003422EF">
              <w:rPr>
                <w:rFonts w:ascii="Tahoma" w:hAnsi="Tahoma" w:cs="Tahoma"/>
                <w:sz w:val="18"/>
                <w:szCs w:val="18"/>
              </w:rPr>
              <w:t>UN</w:t>
            </w:r>
          </w:p>
        </w:tc>
        <w:tc>
          <w:tcPr>
            <w:tcW w:w="1009" w:type="dxa"/>
            <w:tcBorders>
              <w:top w:val="single" w:sz="4" w:space="0" w:color="808080"/>
              <w:left w:val="single" w:sz="4" w:space="0" w:color="808080"/>
              <w:bottom w:val="single" w:sz="4" w:space="0" w:color="808080"/>
              <w:right w:val="single" w:sz="4" w:space="0" w:color="808080"/>
            </w:tcBorders>
            <w:vAlign w:val="center"/>
          </w:tcPr>
          <w:p w14:paraId="010A58F2" w14:textId="77777777" w:rsidR="00743513" w:rsidRDefault="002E6C6E" w:rsidP="00587108">
            <w:pPr>
              <w:pStyle w:val="Contedodatabela"/>
              <w:widowControl w:val="0"/>
              <w:jc w:val="center"/>
              <w:rPr>
                <w:rFonts w:ascii="Tahoma" w:hAnsi="Tahoma" w:cs="Tahoma"/>
                <w:sz w:val="18"/>
                <w:szCs w:val="18"/>
              </w:rPr>
            </w:pPr>
            <w:r>
              <w:rPr>
                <w:rFonts w:ascii="Tahoma" w:hAnsi="Tahoma" w:cs="Tahoma"/>
                <w:sz w:val="18"/>
                <w:szCs w:val="18"/>
              </w:rPr>
              <w:t>MXT</w:t>
            </w:r>
          </w:p>
          <w:p w14:paraId="3BC70704" w14:textId="5A9D20B7" w:rsidR="00A97EAF" w:rsidRPr="003422EF" w:rsidRDefault="00A97EAF" w:rsidP="00587108">
            <w:pPr>
              <w:pStyle w:val="Contedodatabela"/>
              <w:widowControl w:val="0"/>
              <w:jc w:val="center"/>
              <w:rPr>
                <w:rFonts w:ascii="Tahoma" w:hAnsi="Tahoma" w:cs="Tahoma"/>
                <w:sz w:val="18"/>
                <w:szCs w:val="18"/>
              </w:rPr>
            </w:pPr>
            <w:r>
              <w:rPr>
                <w:rFonts w:ascii="Tahoma" w:hAnsi="Tahoma" w:cs="Tahoma"/>
                <w:sz w:val="18"/>
                <w:szCs w:val="18"/>
              </w:rPr>
              <w:t>PINO GROSSO</w:t>
            </w:r>
          </w:p>
        </w:tc>
        <w:tc>
          <w:tcPr>
            <w:tcW w:w="605" w:type="dxa"/>
            <w:tcBorders>
              <w:top w:val="single" w:sz="4" w:space="0" w:color="808080"/>
              <w:left w:val="single" w:sz="4" w:space="0" w:color="808080"/>
              <w:bottom w:val="single" w:sz="4" w:space="0" w:color="808080"/>
              <w:right w:val="single" w:sz="4" w:space="0" w:color="808080"/>
            </w:tcBorders>
            <w:tcMar>
              <w:top w:w="0" w:type="dxa"/>
              <w:left w:w="10" w:type="dxa"/>
              <w:bottom w:w="0" w:type="dxa"/>
              <w:right w:w="10" w:type="dxa"/>
            </w:tcMar>
            <w:vAlign w:val="center"/>
          </w:tcPr>
          <w:p w14:paraId="178E2F45" w14:textId="3D53328C" w:rsidR="00743513" w:rsidRPr="003422EF" w:rsidRDefault="00743513" w:rsidP="00587108">
            <w:pPr>
              <w:pStyle w:val="Contedodatabela"/>
              <w:widowControl w:val="0"/>
              <w:jc w:val="center"/>
              <w:rPr>
                <w:rFonts w:ascii="Tahoma" w:hAnsi="Tahoma" w:cs="Tahoma"/>
                <w:sz w:val="18"/>
                <w:szCs w:val="18"/>
              </w:rPr>
            </w:pPr>
            <w:r w:rsidRPr="003422EF">
              <w:rPr>
                <w:rFonts w:ascii="Tahoma" w:hAnsi="Tahoma" w:cs="Tahoma"/>
                <w:sz w:val="18"/>
                <w:szCs w:val="18"/>
              </w:rPr>
              <w:t>70</w:t>
            </w:r>
          </w:p>
        </w:tc>
        <w:tc>
          <w:tcPr>
            <w:tcW w:w="1350" w:type="dxa"/>
            <w:tcBorders>
              <w:top w:val="single" w:sz="4" w:space="0" w:color="808080"/>
              <w:left w:val="single" w:sz="4" w:space="0" w:color="808080"/>
              <w:bottom w:val="single" w:sz="4" w:space="0" w:color="808080"/>
              <w:right w:val="single" w:sz="4" w:space="0" w:color="808080"/>
            </w:tcBorders>
            <w:vAlign w:val="center"/>
          </w:tcPr>
          <w:p w14:paraId="44B8372B" w14:textId="048C77ED" w:rsidR="00743513" w:rsidRPr="003422EF" w:rsidRDefault="00743513" w:rsidP="00587108">
            <w:pPr>
              <w:pStyle w:val="Contedodatabela"/>
              <w:widowControl w:val="0"/>
              <w:jc w:val="center"/>
              <w:rPr>
                <w:rFonts w:ascii="Tahoma" w:hAnsi="Tahoma" w:cs="Tahoma"/>
                <w:sz w:val="18"/>
                <w:szCs w:val="18"/>
              </w:rPr>
            </w:pPr>
            <w:r w:rsidRPr="003422EF">
              <w:rPr>
                <w:rFonts w:ascii="Tahoma" w:hAnsi="Tahoma" w:cs="Tahoma"/>
                <w:color w:val="000000"/>
                <w:sz w:val="18"/>
                <w:szCs w:val="18"/>
              </w:rPr>
              <w:t xml:space="preserve">R$ </w:t>
            </w:r>
            <w:r w:rsidR="002E6C6E">
              <w:rPr>
                <w:rFonts w:ascii="Tahoma" w:hAnsi="Tahoma" w:cs="Tahoma"/>
                <w:color w:val="000000"/>
                <w:sz w:val="18"/>
                <w:szCs w:val="18"/>
              </w:rPr>
              <w:t>22,90</w:t>
            </w:r>
          </w:p>
        </w:tc>
        <w:tc>
          <w:tcPr>
            <w:tcW w:w="1589" w:type="dxa"/>
            <w:tcBorders>
              <w:top w:val="single" w:sz="4" w:space="0" w:color="808080"/>
              <w:left w:val="single" w:sz="4" w:space="0" w:color="808080"/>
              <w:bottom w:val="single" w:sz="4" w:space="0" w:color="808080"/>
              <w:right w:val="single" w:sz="4" w:space="0" w:color="808080"/>
            </w:tcBorders>
            <w:vAlign w:val="center"/>
          </w:tcPr>
          <w:p w14:paraId="6A2942F0" w14:textId="35B9D58C" w:rsidR="00743513" w:rsidRPr="003422EF" w:rsidRDefault="00743513" w:rsidP="00587108">
            <w:pPr>
              <w:pStyle w:val="Contedodatabela"/>
              <w:widowControl w:val="0"/>
              <w:jc w:val="center"/>
              <w:rPr>
                <w:rFonts w:ascii="Tahoma" w:hAnsi="Tahoma" w:cs="Tahoma"/>
                <w:sz w:val="18"/>
                <w:szCs w:val="18"/>
              </w:rPr>
            </w:pPr>
            <w:r w:rsidRPr="003422EF">
              <w:rPr>
                <w:rFonts w:ascii="Tahoma" w:hAnsi="Tahoma" w:cs="Tahoma"/>
                <w:color w:val="000000"/>
                <w:sz w:val="18"/>
                <w:szCs w:val="18"/>
              </w:rPr>
              <w:t xml:space="preserve">R$ </w:t>
            </w:r>
            <w:r w:rsidR="002E6C6E">
              <w:rPr>
                <w:rFonts w:ascii="Tahoma" w:hAnsi="Tahoma" w:cs="Tahoma"/>
                <w:color w:val="000000"/>
                <w:sz w:val="18"/>
                <w:szCs w:val="18"/>
              </w:rPr>
              <w:t>1.603,00</w:t>
            </w:r>
          </w:p>
        </w:tc>
      </w:tr>
      <w:tr w:rsidR="00AC6072" w:rsidRPr="003422EF" w14:paraId="556B7423" w14:textId="77777777" w:rsidTr="00AC6072">
        <w:trPr>
          <w:trHeight w:val="230"/>
          <w:jc w:val="center"/>
        </w:trPr>
        <w:tc>
          <w:tcPr>
            <w:tcW w:w="704" w:type="dxa"/>
            <w:tcBorders>
              <w:top w:val="single" w:sz="4" w:space="0" w:color="808080"/>
              <w:left w:val="single" w:sz="4" w:space="0" w:color="808080"/>
              <w:bottom w:val="single" w:sz="4" w:space="0" w:color="808080"/>
              <w:right w:val="single" w:sz="4" w:space="0" w:color="808080"/>
            </w:tcBorders>
            <w:vAlign w:val="center"/>
          </w:tcPr>
          <w:p w14:paraId="4A5E8CA9" w14:textId="77777777" w:rsidR="00743513" w:rsidRPr="003422EF" w:rsidRDefault="00743513" w:rsidP="00587108">
            <w:pPr>
              <w:pStyle w:val="Contedodatabela"/>
              <w:widowControl w:val="0"/>
              <w:jc w:val="center"/>
              <w:rPr>
                <w:rFonts w:ascii="Tahoma" w:hAnsi="Tahoma" w:cs="Tahoma"/>
                <w:sz w:val="18"/>
                <w:szCs w:val="18"/>
              </w:rPr>
            </w:pPr>
            <w:r w:rsidRPr="003422EF">
              <w:rPr>
                <w:rFonts w:ascii="Tahoma" w:hAnsi="Tahoma" w:cs="Tahoma"/>
                <w:sz w:val="18"/>
                <w:szCs w:val="18"/>
              </w:rPr>
              <w:t>20</w:t>
            </w:r>
          </w:p>
        </w:tc>
        <w:tc>
          <w:tcPr>
            <w:tcW w:w="3969" w:type="dxa"/>
            <w:tcBorders>
              <w:top w:val="single" w:sz="4" w:space="0" w:color="808080"/>
              <w:left w:val="single" w:sz="4" w:space="0" w:color="808080"/>
              <w:bottom w:val="single" w:sz="4" w:space="0" w:color="808080"/>
              <w:right w:val="single" w:sz="4" w:space="0" w:color="808080"/>
            </w:tcBorders>
            <w:vAlign w:val="center"/>
          </w:tcPr>
          <w:p w14:paraId="28471260" w14:textId="77777777" w:rsidR="00743513" w:rsidRPr="003422EF" w:rsidRDefault="00743513" w:rsidP="00587108">
            <w:pPr>
              <w:jc w:val="both"/>
              <w:rPr>
                <w:rFonts w:ascii="Tahoma" w:hAnsi="Tahoma" w:cs="Tahoma"/>
                <w:color w:val="000000"/>
                <w:sz w:val="18"/>
                <w:szCs w:val="18"/>
              </w:rPr>
            </w:pPr>
            <w:r w:rsidRPr="003422EF">
              <w:rPr>
                <w:rFonts w:ascii="Tahoma" w:hAnsi="Tahoma" w:cs="Tahoma"/>
                <w:color w:val="000000"/>
                <w:sz w:val="18"/>
                <w:szCs w:val="18"/>
              </w:rPr>
              <w:t>Capa para violão Folk</w:t>
            </w:r>
            <w:r>
              <w:rPr>
                <w:rFonts w:ascii="Tahoma" w:hAnsi="Tahoma" w:cs="Tahoma"/>
                <w:color w:val="000000"/>
                <w:sz w:val="18"/>
                <w:szCs w:val="18"/>
              </w:rPr>
              <w:t xml:space="preserve"> </w:t>
            </w:r>
            <w:r w:rsidRPr="003422EF">
              <w:rPr>
                <w:rFonts w:ascii="Tahoma" w:hAnsi="Tahoma" w:cs="Tahoma"/>
                <w:color w:val="000000"/>
                <w:sz w:val="18"/>
                <w:szCs w:val="18"/>
              </w:rPr>
              <w:t>Luxo acolchoada, com alça.</w:t>
            </w:r>
          </w:p>
        </w:tc>
        <w:tc>
          <w:tcPr>
            <w:tcW w:w="550" w:type="dxa"/>
            <w:tcBorders>
              <w:top w:val="single" w:sz="4" w:space="0" w:color="808080"/>
              <w:left w:val="single" w:sz="4" w:space="0" w:color="808080"/>
              <w:bottom w:val="single" w:sz="4" w:space="0" w:color="808080"/>
              <w:right w:val="single" w:sz="4" w:space="0" w:color="808080"/>
            </w:tcBorders>
            <w:tcMar>
              <w:top w:w="0" w:type="dxa"/>
              <w:left w:w="10" w:type="dxa"/>
              <w:bottom w:w="0" w:type="dxa"/>
              <w:right w:w="10" w:type="dxa"/>
            </w:tcMar>
            <w:vAlign w:val="center"/>
          </w:tcPr>
          <w:p w14:paraId="4998C4B1" w14:textId="77777777" w:rsidR="00743513" w:rsidRPr="003422EF" w:rsidRDefault="00743513" w:rsidP="00587108">
            <w:pPr>
              <w:pStyle w:val="Contedodatabela"/>
              <w:widowControl w:val="0"/>
              <w:jc w:val="center"/>
              <w:rPr>
                <w:rFonts w:ascii="Tahoma" w:hAnsi="Tahoma" w:cs="Tahoma"/>
                <w:sz w:val="18"/>
                <w:szCs w:val="18"/>
              </w:rPr>
            </w:pPr>
            <w:r w:rsidRPr="003422EF">
              <w:rPr>
                <w:rFonts w:ascii="Tahoma" w:hAnsi="Tahoma" w:cs="Tahoma"/>
                <w:sz w:val="18"/>
                <w:szCs w:val="18"/>
              </w:rPr>
              <w:t>UN</w:t>
            </w:r>
          </w:p>
        </w:tc>
        <w:tc>
          <w:tcPr>
            <w:tcW w:w="1009" w:type="dxa"/>
            <w:tcBorders>
              <w:top w:val="single" w:sz="4" w:space="0" w:color="808080"/>
              <w:left w:val="single" w:sz="4" w:space="0" w:color="808080"/>
              <w:bottom w:val="single" w:sz="4" w:space="0" w:color="808080"/>
              <w:right w:val="single" w:sz="4" w:space="0" w:color="808080"/>
            </w:tcBorders>
            <w:vAlign w:val="center"/>
          </w:tcPr>
          <w:p w14:paraId="794AA763" w14:textId="77777777" w:rsidR="00743513" w:rsidRDefault="002E6C6E" w:rsidP="00587108">
            <w:pPr>
              <w:pStyle w:val="Contedodatabela"/>
              <w:widowControl w:val="0"/>
              <w:jc w:val="center"/>
              <w:rPr>
                <w:rFonts w:ascii="Tahoma" w:hAnsi="Tahoma" w:cs="Tahoma"/>
                <w:sz w:val="18"/>
                <w:szCs w:val="18"/>
              </w:rPr>
            </w:pPr>
            <w:r>
              <w:rPr>
                <w:rFonts w:ascii="Tahoma" w:hAnsi="Tahoma" w:cs="Tahoma"/>
                <w:sz w:val="18"/>
                <w:szCs w:val="18"/>
              </w:rPr>
              <w:t>CRBAG</w:t>
            </w:r>
          </w:p>
          <w:p w14:paraId="06319849" w14:textId="68330279" w:rsidR="00A97EAF" w:rsidRPr="003422EF" w:rsidRDefault="00A97EAF" w:rsidP="00587108">
            <w:pPr>
              <w:pStyle w:val="Contedodatabela"/>
              <w:widowControl w:val="0"/>
              <w:jc w:val="center"/>
              <w:rPr>
                <w:rFonts w:ascii="Tahoma" w:hAnsi="Tahoma" w:cs="Tahoma"/>
                <w:sz w:val="18"/>
                <w:szCs w:val="18"/>
              </w:rPr>
            </w:pPr>
            <w:r>
              <w:rPr>
                <w:rFonts w:ascii="Tahoma" w:hAnsi="Tahoma" w:cs="Tahoma"/>
                <w:sz w:val="18"/>
                <w:szCs w:val="18"/>
              </w:rPr>
              <w:t>FOLK</w:t>
            </w:r>
          </w:p>
        </w:tc>
        <w:tc>
          <w:tcPr>
            <w:tcW w:w="605" w:type="dxa"/>
            <w:tcBorders>
              <w:top w:val="single" w:sz="4" w:space="0" w:color="808080"/>
              <w:left w:val="single" w:sz="4" w:space="0" w:color="808080"/>
              <w:bottom w:val="single" w:sz="4" w:space="0" w:color="808080"/>
              <w:right w:val="single" w:sz="4" w:space="0" w:color="808080"/>
            </w:tcBorders>
            <w:tcMar>
              <w:top w:w="0" w:type="dxa"/>
              <w:left w:w="10" w:type="dxa"/>
              <w:bottom w:w="0" w:type="dxa"/>
              <w:right w:w="10" w:type="dxa"/>
            </w:tcMar>
            <w:vAlign w:val="center"/>
          </w:tcPr>
          <w:p w14:paraId="04BE8FA6" w14:textId="5D64FC58" w:rsidR="00743513" w:rsidRPr="003422EF" w:rsidRDefault="00743513" w:rsidP="00587108">
            <w:pPr>
              <w:pStyle w:val="Contedodatabela"/>
              <w:widowControl w:val="0"/>
              <w:jc w:val="center"/>
              <w:rPr>
                <w:rFonts w:ascii="Tahoma" w:hAnsi="Tahoma" w:cs="Tahoma"/>
                <w:sz w:val="18"/>
                <w:szCs w:val="18"/>
              </w:rPr>
            </w:pPr>
            <w:r w:rsidRPr="003422EF">
              <w:rPr>
                <w:rFonts w:ascii="Tahoma" w:hAnsi="Tahoma" w:cs="Tahoma"/>
                <w:sz w:val="18"/>
                <w:szCs w:val="18"/>
              </w:rPr>
              <w:t>40</w:t>
            </w:r>
          </w:p>
        </w:tc>
        <w:tc>
          <w:tcPr>
            <w:tcW w:w="1350" w:type="dxa"/>
            <w:tcBorders>
              <w:top w:val="single" w:sz="4" w:space="0" w:color="808080"/>
              <w:left w:val="single" w:sz="4" w:space="0" w:color="808080"/>
              <w:bottom w:val="single" w:sz="4" w:space="0" w:color="808080"/>
              <w:right w:val="single" w:sz="4" w:space="0" w:color="808080"/>
            </w:tcBorders>
            <w:vAlign w:val="center"/>
          </w:tcPr>
          <w:p w14:paraId="1D998283" w14:textId="543D28DE" w:rsidR="00743513" w:rsidRPr="003422EF" w:rsidRDefault="00743513" w:rsidP="00587108">
            <w:pPr>
              <w:pStyle w:val="Contedodatabela"/>
              <w:widowControl w:val="0"/>
              <w:jc w:val="center"/>
              <w:rPr>
                <w:rFonts w:ascii="Tahoma" w:hAnsi="Tahoma" w:cs="Tahoma"/>
                <w:sz w:val="18"/>
                <w:szCs w:val="18"/>
              </w:rPr>
            </w:pPr>
            <w:r w:rsidRPr="003422EF">
              <w:rPr>
                <w:rFonts w:ascii="Tahoma" w:hAnsi="Tahoma" w:cs="Tahoma"/>
                <w:color w:val="000000"/>
                <w:sz w:val="18"/>
                <w:szCs w:val="18"/>
              </w:rPr>
              <w:t xml:space="preserve">R$ </w:t>
            </w:r>
            <w:r w:rsidR="002E6C6E">
              <w:rPr>
                <w:rFonts w:ascii="Tahoma" w:hAnsi="Tahoma" w:cs="Tahoma"/>
                <w:color w:val="000000"/>
                <w:sz w:val="18"/>
                <w:szCs w:val="18"/>
              </w:rPr>
              <w:t>74,90</w:t>
            </w:r>
          </w:p>
        </w:tc>
        <w:tc>
          <w:tcPr>
            <w:tcW w:w="1589" w:type="dxa"/>
            <w:tcBorders>
              <w:top w:val="single" w:sz="4" w:space="0" w:color="808080"/>
              <w:left w:val="single" w:sz="4" w:space="0" w:color="808080"/>
              <w:bottom w:val="single" w:sz="4" w:space="0" w:color="808080"/>
              <w:right w:val="single" w:sz="4" w:space="0" w:color="808080"/>
            </w:tcBorders>
            <w:vAlign w:val="center"/>
          </w:tcPr>
          <w:p w14:paraId="25309FB4" w14:textId="1A81E3C1" w:rsidR="00743513" w:rsidRPr="003422EF" w:rsidRDefault="00743513" w:rsidP="00587108">
            <w:pPr>
              <w:pStyle w:val="Contedodatabela"/>
              <w:widowControl w:val="0"/>
              <w:jc w:val="center"/>
              <w:rPr>
                <w:rFonts w:ascii="Tahoma" w:hAnsi="Tahoma" w:cs="Tahoma"/>
                <w:sz w:val="18"/>
                <w:szCs w:val="18"/>
              </w:rPr>
            </w:pPr>
            <w:r w:rsidRPr="003422EF">
              <w:rPr>
                <w:rFonts w:ascii="Tahoma" w:hAnsi="Tahoma" w:cs="Tahoma"/>
                <w:color w:val="000000"/>
                <w:sz w:val="18"/>
                <w:szCs w:val="18"/>
              </w:rPr>
              <w:t xml:space="preserve">R$ </w:t>
            </w:r>
            <w:r w:rsidR="002E6C6E">
              <w:rPr>
                <w:rFonts w:ascii="Tahoma" w:hAnsi="Tahoma" w:cs="Tahoma"/>
                <w:color w:val="000000"/>
                <w:sz w:val="18"/>
                <w:szCs w:val="18"/>
              </w:rPr>
              <w:t>2.996,00</w:t>
            </w:r>
          </w:p>
        </w:tc>
      </w:tr>
      <w:tr w:rsidR="00587108" w:rsidRPr="003422EF" w14:paraId="48A3B67E" w14:textId="77777777" w:rsidTr="001D38B5">
        <w:trPr>
          <w:trHeight w:val="244"/>
          <w:jc w:val="center"/>
        </w:trPr>
        <w:tc>
          <w:tcPr>
            <w:tcW w:w="8187" w:type="dxa"/>
            <w:gridSpan w:val="6"/>
            <w:tcBorders>
              <w:top w:val="single" w:sz="4" w:space="0" w:color="808080"/>
              <w:left w:val="single" w:sz="4" w:space="0" w:color="808080"/>
              <w:bottom w:val="single" w:sz="4" w:space="0" w:color="808080"/>
              <w:right w:val="single" w:sz="4" w:space="0" w:color="808080"/>
            </w:tcBorders>
            <w:shd w:val="clear" w:color="auto" w:fill="F2F2F2" w:themeFill="background1" w:themeFillShade="F2"/>
            <w:vAlign w:val="center"/>
          </w:tcPr>
          <w:p w14:paraId="165341F4" w14:textId="040B1AB7" w:rsidR="00587108" w:rsidRPr="003422EF" w:rsidRDefault="00587108" w:rsidP="00587108">
            <w:pPr>
              <w:pStyle w:val="Contedodatabela"/>
              <w:widowControl w:val="0"/>
              <w:jc w:val="right"/>
              <w:rPr>
                <w:rFonts w:ascii="Tahoma" w:hAnsi="Tahoma" w:cs="Tahoma"/>
                <w:b/>
                <w:bCs/>
                <w:sz w:val="18"/>
                <w:szCs w:val="18"/>
              </w:rPr>
            </w:pPr>
            <w:r w:rsidRPr="003422EF">
              <w:rPr>
                <w:rFonts w:ascii="Tahoma" w:hAnsi="Tahoma" w:cs="Tahoma"/>
                <w:b/>
                <w:bCs/>
                <w:sz w:val="18"/>
                <w:szCs w:val="18"/>
              </w:rPr>
              <w:t>VALOR TOTAL</w:t>
            </w:r>
          </w:p>
        </w:tc>
        <w:tc>
          <w:tcPr>
            <w:tcW w:w="1589"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vAlign w:val="center"/>
          </w:tcPr>
          <w:p w14:paraId="1315DBF3" w14:textId="69B62953" w:rsidR="00587108" w:rsidRPr="003422EF" w:rsidRDefault="00587108" w:rsidP="00587108">
            <w:pPr>
              <w:pStyle w:val="Contedodatabela"/>
              <w:widowControl w:val="0"/>
              <w:jc w:val="center"/>
              <w:rPr>
                <w:rFonts w:ascii="Tahoma" w:hAnsi="Tahoma" w:cs="Tahoma"/>
                <w:b/>
                <w:bCs/>
                <w:sz w:val="18"/>
                <w:szCs w:val="18"/>
              </w:rPr>
            </w:pPr>
            <w:r w:rsidRPr="003422EF">
              <w:rPr>
                <w:rFonts w:ascii="Tahoma" w:hAnsi="Tahoma" w:cs="Tahoma"/>
                <w:b/>
                <w:bCs/>
                <w:sz w:val="18"/>
                <w:szCs w:val="18"/>
              </w:rPr>
              <w:t xml:space="preserve">R$ </w:t>
            </w:r>
            <w:r>
              <w:rPr>
                <w:rFonts w:ascii="Tahoma" w:hAnsi="Tahoma" w:cs="Tahoma"/>
                <w:b/>
                <w:bCs/>
                <w:sz w:val="18"/>
                <w:szCs w:val="18"/>
              </w:rPr>
              <w:t>115.734,40</w:t>
            </w:r>
          </w:p>
        </w:tc>
      </w:tr>
    </w:tbl>
    <w:p w14:paraId="34EC902D" w14:textId="77777777" w:rsidR="00120082" w:rsidRDefault="00120082" w:rsidP="00587108">
      <w:pPr>
        <w:jc w:val="both"/>
        <w:rPr>
          <w:rFonts w:ascii="Tahoma" w:eastAsia="Tahoma" w:hAnsi="Tahoma" w:cs="Tahoma"/>
          <w:b/>
          <w:sz w:val="18"/>
          <w:szCs w:val="18"/>
        </w:rPr>
      </w:pPr>
    </w:p>
    <w:p w14:paraId="7263EFD4" w14:textId="5187171F" w:rsidR="00120082" w:rsidRDefault="00204D11" w:rsidP="00587108">
      <w:pPr>
        <w:jc w:val="both"/>
        <w:rPr>
          <w:rFonts w:ascii="Tahoma" w:eastAsia="Tahoma" w:hAnsi="Tahoma" w:cs="Tahoma"/>
          <w:sz w:val="18"/>
          <w:szCs w:val="18"/>
        </w:rPr>
      </w:pPr>
      <w:r>
        <w:rPr>
          <w:rFonts w:ascii="Tahoma" w:eastAsia="Tahoma" w:hAnsi="Tahoma" w:cs="Tahoma"/>
          <w:b/>
          <w:sz w:val="18"/>
          <w:szCs w:val="18"/>
        </w:rPr>
        <w:t>PARÁGRAFO ÚNICO</w:t>
      </w:r>
      <w:r>
        <w:rPr>
          <w:rFonts w:ascii="Tahoma" w:eastAsia="Tahoma" w:hAnsi="Tahoma" w:cs="Tahoma"/>
          <w:sz w:val="18"/>
          <w:szCs w:val="18"/>
        </w:rPr>
        <w:t xml:space="preserve"> – Integra e completa a presente Ata de Registro de Preço para todos os fins de direito, obrigando as partes em todos os seus termos, as condições do Edital e Anexos do Pregão nº </w:t>
      </w:r>
      <w:r w:rsidR="00DB294A">
        <w:rPr>
          <w:rFonts w:ascii="Tahoma" w:eastAsia="Tahoma" w:hAnsi="Tahoma" w:cs="Tahoma"/>
          <w:sz w:val="18"/>
          <w:szCs w:val="18"/>
        </w:rPr>
        <w:t>27/2023</w:t>
      </w:r>
      <w:r>
        <w:rPr>
          <w:rFonts w:ascii="Tahoma" w:eastAsia="Tahoma" w:hAnsi="Tahoma" w:cs="Tahoma"/>
          <w:sz w:val="18"/>
          <w:szCs w:val="18"/>
        </w:rPr>
        <w:t xml:space="preserve">. </w:t>
      </w:r>
    </w:p>
    <w:p w14:paraId="7EF47DEA" w14:textId="77777777" w:rsidR="00120082" w:rsidRDefault="00120082" w:rsidP="00587108">
      <w:pPr>
        <w:jc w:val="both"/>
        <w:rPr>
          <w:rFonts w:ascii="Tahoma" w:eastAsia="Tahoma" w:hAnsi="Tahoma" w:cs="Tahoma"/>
          <w:sz w:val="18"/>
          <w:szCs w:val="18"/>
        </w:rPr>
      </w:pPr>
    </w:p>
    <w:p w14:paraId="048F7B6A" w14:textId="77777777" w:rsidR="00120082" w:rsidRDefault="00204D11" w:rsidP="00587108">
      <w:pPr>
        <w:rPr>
          <w:rFonts w:ascii="Tahoma" w:eastAsia="Tahoma" w:hAnsi="Tahoma" w:cs="Tahoma"/>
          <w:b/>
          <w:sz w:val="18"/>
          <w:szCs w:val="18"/>
        </w:rPr>
      </w:pPr>
      <w:r>
        <w:rPr>
          <w:rFonts w:ascii="Tahoma" w:eastAsia="Tahoma" w:hAnsi="Tahoma" w:cs="Tahoma"/>
          <w:b/>
          <w:sz w:val="18"/>
          <w:szCs w:val="18"/>
        </w:rPr>
        <w:t>CLÁUSULA SEGUNDA: DA VALIDADE DOS PREÇOS E DA FUTURA CONTRATAÇÃO</w:t>
      </w:r>
    </w:p>
    <w:p w14:paraId="0F7E394C" w14:textId="77777777" w:rsidR="00120082" w:rsidRDefault="00204D11" w:rsidP="00587108">
      <w:pPr>
        <w:jc w:val="both"/>
        <w:rPr>
          <w:rFonts w:ascii="Tahoma" w:eastAsia="Tahoma" w:hAnsi="Tahoma" w:cs="Tahoma"/>
          <w:sz w:val="18"/>
          <w:szCs w:val="18"/>
        </w:rPr>
      </w:pPr>
      <w:r>
        <w:rPr>
          <w:rFonts w:ascii="Tahoma" w:eastAsia="Tahoma" w:hAnsi="Tahoma" w:cs="Tahoma"/>
          <w:b/>
          <w:sz w:val="18"/>
          <w:szCs w:val="18"/>
        </w:rPr>
        <w:lastRenderedPageBreak/>
        <w:t>2.1.</w:t>
      </w:r>
      <w:r>
        <w:rPr>
          <w:rFonts w:ascii="Tahoma" w:eastAsia="Tahoma" w:hAnsi="Tahoma" w:cs="Tahoma"/>
          <w:sz w:val="18"/>
          <w:szCs w:val="18"/>
        </w:rPr>
        <w:t xml:space="preserve"> A presente Ata de Registro de Preços terá a validade de </w:t>
      </w:r>
      <w:r>
        <w:rPr>
          <w:rFonts w:ascii="Tahoma" w:eastAsia="Tahoma" w:hAnsi="Tahoma" w:cs="Tahoma"/>
          <w:b/>
          <w:sz w:val="18"/>
          <w:szCs w:val="18"/>
        </w:rPr>
        <w:t>01 (um) ano</w:t>
      </w:r>
      <w:r>
        <w:rPr>
          <w:rFonts w:ascii="Tahoma" w:eastAsia="Tahoma" w:hAnsi="Tahoma" w:cs="Tahoma"/>
          <w:sz w:val="18"/>
          <w:szCs w:val="18"/>
        </w:rPr>
        <w:t>, a partir da sua publicação, previsto no art. 15, § 3º inciso III da Lei 8.666/93, Art. 12º do Decreto Federal nº 7.892/2013, acórdão nº 991/2009-TCU.</w:t>
      </w:r>
    </w:p>
    <w:p w14:paraId="7868DD64" w14:textId="77777777" w:rsidR="00120082" w:rsidRDefault="00204D11" w:rsidP="00587108">
      <w:pPr>
        <w:jc w:val="both"/>
        <w:rPr>
          <w:rFonts w:ascii="Tahoma" w:eastAsia="Tahoma" w:hAnsi="Tahoma" w:cs="Tahoma"/>
          <w:sz w:val="18"/>
          <w:szCs w:val="18"/>
        </w:rPr>
      </w:pPr>
      <w:r>
        <w:rPr>
          <w:rFonts w:ascii="Tahoma" w:eastAsia="Tahoma" w:hAnsi="Tahoma" w:cs="Tahoma"/>
          <w:b/>
          <w:sz w:val="18"/>
          <w:szCs w:val="18"/>
        </w:rPr>
        <w:t xml:space="preserve">2.1.1. </w:t>
      </w:r>
      <w:r>
        <w:rPr>
          <w:rFonts w:ascii="Tahoma" w:eastAsia="Tahoma" w:hAnsi="Tahoma" w:cs="Tahoma"/>
          <w:sz w:val="18"/>
          <w:szCs w:val="18"/>
        </w:rPr>
        <w:t>A vigência dos futuros contratos estará adstrita ao tempo necessário à entrega, ao pagamento do objeto licitado e a vigência do crédito orçamentário, e obedecido os dispostos no art. 12º §2º do Decreto Federal 7.892/2013.</w:t>
      </w:r>
    </w:p>
    <w:p w14:paraId="6A023BCA" w14:textId="77777777" w:rsidR="00120082" w:rsidRDefault="00204D11" w:rsidP="00587108">
      <w:pPr>
        <w:jc w:val="both"/>
        <w:rPr>
          <w:rFonts w:ascii="Tahoma" w:eastAsia="Tahoma" w:hAnsi="Tahoma" w:cs="Tahoma"/>
          <w:sz w:val="18"/>
          <w:szCs w:val="18"/>
        </w:rPr>
      </w:pPr>
      <w:r>
        <w:rPr>
          <w:rFonts w:ascii="Tahoma" w:eastAsia="Tahoma" w:hAnsi="Tahoma" w:cs="Tahoma"/>
          <w:b/>
          <w:sz w:val="18"/>
          <w:szCs w:val="18"/>
        </w:rPr>
        <w:t>2.2</w:t>
      </w:r>
      <w:r>
        <w:rPr>
          <w:rFonts w:ascii="Tahoma" w:eastAsia="Tahoma" w:hAnsi="Tahoma" w:cs="Tahoma"/>
          <w:sz w:val="18"/>
          <w:szCs w:val="18"/>
        </w:rPr>
        <w:t>. Durante o prazo de validade desta Ata de Registro de Preços, o Município de Itapoá/SC não será obrigado a adquirir o objeto referido na Cláusula Primeira exclusivamente pelo Sistema de Registro de Preços, podendo fazê-lo através de outra licitação quando julgar conveniente, sem que caiba recurso ou indenização de qualquer espécie às empresas detentoras, ou, cancelar a Ata, na ocorrência de alguma das hipóteses legalmente previstas para tanto, garantidos à detentora, neste caso, o contraditório e a ampla defesa.</w:t>
      </w:r>
    </w:p>
    <w:p w14:paraId="72BC94F6" w14:textId="77777777" w:rsidR="00120082" w:rsidRDefault="00120082" w:rsidP="00587108">
      <w:pPr>
        <w:jc w:val="both"/>
        <w:rPr>
          <w:rFonts w:ascii="Tahoma" w:eastAsia="Tahoma" w:hAnsi="Tahoma" w:cs="Tahoma"/>
          <w:sz w:val="18"/>
          <w:szCs w:val="18"/>
        </w:rPr>
      </w:pPr>
    </w:p>
    <w:p w14:paraId="47ABA6BD" w14:textId="77777777" w:rsidR="00120082" w:rsidRDefault="00204D11" w:rsidP="00587108">
      <w:pPr>
        <w:jc w:val="both"/>
        <w:rPr>
          <w:rFonts w:ascii="Tahoma" w:eastAsia="Tahoma" w:hAnsi="Tahoma" w:cs="Tahoma"/>
          <w:b/>
          <w:sz w:val="18"/>
          <w:szCs w:val="18"/>
        </w:rPr>
      </w:pPr>
      <w:r>
        <w:rPr>
          <w:rFonts w:ascii="Tahoma" w:eastAsia="Tahoma" w:hAnsi="Tahoma" w:cs="Tahoma"/>
          <w:b/>
          <w:sz w:val="18"/>
          <w:szCs w:val="18"/>
        </w:rPr>
        <w:t>CLÁUSULA TERCEIRA: DA UTILIZAÇÃO DA ATA DE REGISTRO DE PREÇOS</w:t>
      </w:r>
    </w:p>
    <w:p w14:paraId="1F2886CA" w14:textId="77777777" w:rsidR="00120082" w:rsidRDefault="00204D11" w:rsidP="00587108">
      <w:pPr>
        <w:jc w:val="both"/>
        <w:rPr>
          <w:rFonts w:ascii="Tahoma" w:eastAsia="Tahoma" w:hAnsi="Tahoma" w:cs="Tahoma"/>
          <w:sz w:val="18"/>
          <w:szCs w:val="18"/>
        </w:rPr>
      </w:pPr>
      <w:r>
        <w:rPr>
          <w:rFonts w:ascii="Tahoma" w:eastAsia="Tahoma" w:hAnsi="Tahoma" w:cs="Tahoma"/>
          <w:b/>
          <w:sz w:val="18"/>
          <w:szCs w:val="18"/>
        </w:rPr>
        <w:t>3.1</w:t>
      </w:r>
      <w:r>
        <w:rPr>
          <w:rFonts w:ascii="Tahoma" w:eastAsia="Tahoma" w:hAnsi="Tahoma" w:cs="Tahoma"/>
          <w:sz w:val="18"/>
          <w:szCs w:val="18"/>
        </w:rPr>
        <w:t>. A Ata de Registro de Preços poderá ser utilizada por qualquer órgão ou entidade da Administração municipal que não tenha participado do certame licitatório, mediante prévia consulta ao Órgão Gerenciador, desde que devidamente comprovada a vantagem.</w:t>
      </w:r>
    </w:p>
    <w:p w14:paraId="70C7BCF6" w14:textId="77777777" w:rsidR="00120082" w:rsidRDefault="00204D11" w:rsidP="00587108">
      <w:pPr>
        <w:jc w:val="both"/>
        <w:rPr>
          <w:rFonts w:ascii="Tahoma" w:eastAsia="Tahoma" w:hAnsi="Tahoma" w:cs="Tahoma"/>
          <w:sz w:val="18"/>
          <w:szCs w:val="18"/>
        </w:rPr>
      </w:pPr>
      <w:r>
        <w:rPr>
          <w:rFonts w:ascii="Tahoma" w:eastAsia="Tahoma" w:hAnsi="Tahoma" w:cs="Tahoma"/>
          <w:b/>
          <w:sz w:val="18"/>
          <w:szCs w:val="18"/>
        </w:rPr>
        <w:t xml:space="preserve">3.1.2. </w:t>
      </w:r>
      <w:r>
        <w:rPr>
          <w:rFonts w:ascii="Tahoma" w:eastAsia="Tahoma" w:hAnsi="Tahoma" w:cs="Tahoma"/>
          <w:sz w:val="18"/>
          <w:szCs w:val="18"/>
        </w:rPr>
        <w:t>Os Órgãos e entidades da Administração municipal, quando desejarem fazer uso da Ata de Registro de Preços, deverão manifestar seu interesse junto ao Órgão Gerenciador da Ata, para que este indique os possíveis fornecedores e respectivos preços a serem praticados, obedecida a ordem de classificação.</w:t>
      </w:r>
    </w:p>
    <w:p w14:paraId="39A91171" w14:textId="77777777" w:rsidR="00120082" w:rsidRDefault="00204D11" w:rsidP="00587108">
      <w:pPr>
        <w:jc w:val="both"/>
        <w:rPr>
          <w:rFonts w:ascii="Tahoma" w:eastAsia="Tahoma" w:hAnsi="Tahoma" w:cs="Tahoma"/>
          <w:sz w:val="18"/>
          <w:szCs w:val="18"/>
        </w:rPr>
      </w:pPr>
      <w:r>
        <w:rPr>
          <w:rFonts w:ascii="Tahoma" w:eastAsia="Tahoma" w:hAnsi="Tahoma" w:cs="Tahoma"/>
          <w:b/>
          <w:sz w:val="18"/>
          <w:szCs w:val="18"/>
        </w:rPr>
        <w:t xml:space="preserve">3.1.3. </w:t>
      </w:r>
      <w:r>
        <w:rPr>
          <w:rFonts w:ascii="Tahoma" w:eastAsia="Tahoma" w:hAnsi="Tahoma" w:cs="Tahoma"/>
          <w:sz w:val="18"/>
          <w:szCs w:val="18"/>
        </w:rPr>
        <w:t>Caberá ao fornecedor beneficiário da Ata de Registro de Preços, observadas as condições nela estabelecidas, optar pela aceitação ou não do fornecimento, quando os quantitativos forem superiores aos previstos em Ata, desde que este fornecimento não prejudique as obrigações anteriormente assumidas.</w:t>
      </w:r>
    </w:p>
    <w:p w14:paraId="260F016E" w14:textId="77777777" w:rsidR="00120082" w:rsidRDefault="00204D11" w:rsidP="00587108">
      <w:pPr>
        <w:jc w:val="both"/>
        <w:rPr>
          <w:rFonts w:ascii="Tahoma" w:eastAsia="Tahoma" w:hAnsi="Tahoma" w:cs="Tahoma"/>
          <w:sz w:val="18"/>
          <w:szCs w:val="18"/>
        </w:rPr>
      </w:pPr>
      <w:r>
        <w:rPr>
          <w:rFonts w:ascii="Tahoma" w:eastAsia="Tahoma" w:hAnsi="Tahoma" w:cs="Tahoma"/>
          <w:b/>
          <w:sz w:val="18"/>
          <w:szCs w:val="18"/>
        </w:rPr>
        <w:t xml:space="preserve">3.1.4. </w:t>
      </w:r>
      <w:r>
        <w:rPr>
          <w:rFonts w:ascii="Tahoma" w:eastAsia="Tahoma" w:hAnsi="Tahoma" w:cs="Tahoma"/>
          <w:sz w:val="18"/>
          <w:szCs w:val="18"/>
        </w:rPr>
        <w:t>A Unidade de Suprimentos, órgão gerenciador do SRP será responsável pelos atos de controle e administração da Ata de Registro de Preços decorrentes desta licitação e indicará, sempre que solicitado pelos órgãos usuários, respeitada a ordem de registro e os quantitativos a serem adquiridos, os fornecedores para os quais serão emitidos os pedidos;</w:t>
      </w:r>
    </w:p>
    <w:p w14:paraId="28B6A996" w14:textId="330B1A57" w:rsidR="00120082" w:rsidRDefault="00204D11" w:rsidP="00587108">
      <w:pPr>
        <w:jc w:val="both"/>
        <w:rPr>
          <w:rFonts w:ascii="Tahoma" w:eastAsia="Tahoma" w:hAnsi="Tahoma" w:cs="Tahoma"/>
          <w:b/>
          <w:sz w:val="18"/>
          <w:szCs w:val="18"/>
        </w:rPr>
      </w:pPr>
      <w:r>
        <w:rPr>
          <w:rFonts w:ascii="Tahoma" w:eastAsia="Tahoma" w:hAnsi="Tahoma" w:cs="Tahoma"/>
          <w:b/>
          <w:sz w:val="18"/>
          <w:szCs w:val="18"/>
        </w:rPr>
        <w:t>3.2</w:t>
      </w:r>
      <w:r>
        <w:rPr>
          <w:rFonts w:ascii="Tahoma" w:eastAsia="Tahoma" w:hAnsi="Tahoma" w:cs="Tahoma"/>
          <w:sz w:val="18"/>
          <w:szCs w:val="18"/>
        </w:rPr>
        <w:t xml:space="preserve">. O preço ofertado pelas empresas signatárias da presente Ata de Registro de Preços é o especificado nos Anexos, de acordo com a respectiva classificação no </w:t>
      </w:r>
      <w:r>
        <w:rPr>
          <w:rFonts w:ascii="Tahoma" w:eastAsia="Tahoma" w:hAnsi="Tahoma" w:cs="Tahoma"/>
          <w:b/>
          <w:sz w:val="18"/>
          <w:szCs w:val="18"/>
        </w:rPr>
        <w:t xml:space="preserve">PREGÃO ELETRÔNICO PARA REGISTRO DE PREÇOS Nº </w:t>
      </w:r>
      <w:r w:rsidR="00DB294A">
        <w:rPr>
          <w:rFonts w:ascii="Tahoma" w:eastAsia="Tahoma" w:hAnsi="Tahoma" w:cs="Tahoma"/>
          <w:b/>
          <w:sz w:val="18"/>
          <w:szCs w:val="18"/>
        </w:rPr>
        <w:t>18/2023</w:t>
      </w:r>
      <w:r>
        <w:rPr>
          <w:rFonts w:ascii="Tahoma" w:eastAsia="Tahoma" w:hAnsi="Tahoma" w:cs="Tahoma"/>
          <w:b/>
          <w:sz w:val="18"/>
          <w:szCs w:val="18"/>
        </w:rPr>
        <w:t>.</w:t>
      </w:r>
    </w:p>
    <w:p w14:paraId="0294A40E" w14:textId="78573A1E" w:rsidR="00120082" w:rsidRDefault="00204D11" w:rsidP="00587108">
      <w:pPr>
        <w:jc w:val="both"/>
        <w:rPr>
          <w:rFonts w:ascii="Tahoma" w:eastAsia="Tahoma" w:hAnsi="Tahoma" w:cs="Tahoma"/>
          <w:sz w:val="18"/>
          <w:szCs w:val="18"/>
        </w:rPr>
      </w:pPr>
      <w:r>
        <w:rPr>
          <w:rFonts w:ascii="Tahoma" w:eastAsia="Tahoma" w:hAnsi="Tahoma" w:cs="Tahoma"/>
          <w:b/>
          <w:sz w:val="18"/>
          <w:szCs w:val="18"/>
        </w:rPr>
        <w:t>3.3</w:t>
      </w:r>
      <w:r>
        <w:rPr>
          <w:rFonts w:ascii="Tahoma" w:eastAsia="Tahoma" w:hAnsi="Tahoma" w:cs="Tahoma"/>
          <w:sz w:val="18"/>
          <w:szCs w:val="18"/>
        </w:rPr>
        <w:t xml:space="preserve">. Para cada material de que trata esta Ata, serão observadas, quanto ao preço, às cláusulas e condições constantes do Edital do </w:t>
      </w:r>
      <w:r>
        <w:rPr>
          <w:rFonts w:ascii="Tahoma" w:eastAsia="Tahoma" w:hAnsi="Tahoma" w:cs="Tahoma"/>
          <w:b/>
          <w:sz w:val="18"/>
          <w:szCs w:val="18"/>
        </w:rPr>
        <w:t xml:space="preserve">PREGÃO ELETRÔNICO PARA REGISTRO DE PREÇOS Nº </w:t>
      </w:r>
      <w:r w:rsidR="00DB294A">
        <w:rPr>
          <w:rFonts w:ascii="Tahoma" w:eastAsia="Tahoma" w:hAnsi="Tahoma" w:cs="Tahoma"/>
          <w:b/>
          <w:sz w:val="18"/>
          <w:szCs w:val="18"/>
        </w:rPr>
        <w:t>27/2023</w:t>
      </w:r>
      <w:r>
        <w:rPr>
          <w:rFonts w:ascii="Tahoma" w:eastAsia="Tahoma" w:hAnsi="Tahoma" w:cs="Tahoma"/>
          <w:sz w:val="18"/>
          <w:szCs w:val="18"/>
        </w:rPr>
        <w:t>, que a precedeu e integra o presente instrumento de compromisso.</w:t>
      </w:r>
    </w:p>
    <w:p w14:paraId="1B666848" w14:textId="2E0DCCCD" w:rsidR="00120082" w:rsidRDefault="00204D11" w:rsidP="00587108">
      <w:pPr>
        <w:jc w:val="both"/>
        <w:rPr>
          <w:rFonts w:ascii="Tahoma" w:eastAsia="Tahoma" w:hAnsi="Tahoma" w:cs="Tahoma"/>
          <w:sz w:val="18"/>
          <w:szCs w:val="18"/>
        </w:rPr>
      </w:pPr>
      <w:r>
        <w:rPr>
          <w:rFonts w:ascii="Tahoma" w:eastAsia="Tahoma" w:hAnsi="Tahoma" w:cs="Tahoma"/>
          <w:b/>
          <w:sz w:val="18"/>
          <w:szCs w:val="18"/>
        </w:rPr>
        <w:t>3.4</w:t>
      </w:r>
      <w:r>
        <w:rPr>
          <w:rFonts w:ascii="Tahoma" w:eastAsia="Tahoma" w:hAnsi="Tahoma" w:cs="Tahoma"/>
          <w:sz w:val="18"/>
          <w:szCs w:val="18"/>
        </w:rPr>
        <w:t xml:space="preserve">. O preço unitário a ser pago por produto será o constante da proposta apresentada, no </w:t>
      </w:r>
      <w:r>
        <w:rPr>
          <w:rFonts w:ascii="Tahoma" w:eastAsia="Tahoma" w:hAnsi="Tahoma" w:cs="Tahoma"/>
          <w:b/>
          <w:sz w:val="18"/>
          <w:szCs w:val="18"/>
        </w:rPr>
        <w:t xml:space="preserve">PREGÃO ELETRÔNICO PARA REGISTRO DE PREÇOS Nº </w:t>
      </w:r>
      <w:r w:rsidR="00DB294A">
        <w:rPr>
          <w:rFonts w:ascii="Tahoma" w:eastAsia="Tahoma" w:hAnsi="Tahoma" w:cs="Tahoma"/>
          <w:b/>
          <w:sz w:val="18"/>
          <w:szCs w:val="18"/>
        </w:rPr>
        <w:t>27/2023</w:t>
      </w:r>
      <w:r>
        <w:rPr>
          <w:rFonts w:ascii="Tahoma" w:eastAsia="Tahoma" w:hAnsi="Tahoma" w:cs="Tahoma"/>
          <w:sz w:val="18"/>
          <w:szCs w:val="18"/>
        </w:rPr>
        <w:t>, pelas empresas detentoras da presente Ata, as quais também a integram.</w:t>
      </w:r>
    </w:p>
    <w:p w14:paraId="42BB58AB" w14:textId="77777777" w:rsidR="00120082" w:rsidRDefault="00120082" w:rsidP="00587108">
      <w:pPr>
        <w:jc w:val="both"/>
        <w:rPr>
          <w:rFonts w:ascii="Tahoma" w:eastAsia="Tahoma" w:hAnsi="Tahoma" w:cs="Tahoma"/>
          <w:sz w:val="18"/>
          <w:szCs w:val="18"/>
        </w:rPr>
      </w:pPr>
    </w:p>
    <w:p w14:paraId="28455FAE" w14:textId="77777777" w:rsidR="00120082" w:rsidRPr="00B07BBF" w:rsidRDefault="00204D11" w:rsidP="00587108">
      <w:pPr>
        <w:jc w:val="both"/>
        <w:rPr>
          <w:rFonts w:ascii="Tahoma" w:eastAsia="Tahoma" w:hAnsi="Tahoma" w:cs="Tahoma"/>
          <w:b/>
          <w:sz w:val="18"/>
          <w:szCs w:val="18"/>
        </w:rPr>
      </w:pPr>
      <w:r w:rsidRPr="00B07BBF">
        <w:rPr>
          <w:rFonts w:ascii="Tahoma" w:eastAsia="Tahoma" w:hAnsi="Tahoma" w:cs="Tahoma"/>
          <w:b/>
          <w:sz w:val="18"/>
          <w:szCs w:val="18"/>
        </w:rPr>
        <w:t>CLÁUSULA QUARTA: DO LOCAL E PRAZO DE ENTREGA</w:t>
      </w:r>
    </w:p>
    <w:p w14:paraId="72EAB7B3" w14:textId="397542BC" w:rsidR="00120082" w:rsidRDefault="00204D11" w:rsidP="00587108">
      <w:pPr>
        <w:jc w:val="both"/>
        <w:rPr>
          <w:rFonts w:ascii="Tahoma" w:eastAsia="Tahoma" w:hAnsi="Tahoma" w:cs="Tahoma"/>
          <w:sz w:val="18"/>
          <w:szCs w:val="18"/>
        </w:rPr>
      </w:pPr>
      <w:r w:rsidRPr="00B07BBF">
        <w:rPr>
          <w:rFonts w:ascii="Tahoma" w:eastAsia="Tahoma" w:hAnsi="Tahoma" w:cs="Tahoma"/>
          <w:b/>
          <w:sz w:val="18"/>
          <w:szCs w:val="18"/>
        </w:rPr>
        <w:t xml:space="preserve">4.1. </w:t>
      </w:r>
      <w:r w:rsidRPr="00B07BBF">
        <w:rPr>
          <w:rFonts w:ascii="Tahoma" w:eastAsia="Tahoma" w:hAnsi="Tahoma" w:cs="Tahoma"/>
          <w:sz w:val="18"/>
          <w:szCs w:val="18"/>
        </w:rPr>
        <w:t xml:space="preserve">O objeto deverá ser entregue parceladamente, mediante requisição do Órgão Gerenciador, que automaticamente deverá emitir o empenho do objeto requisitado, que deverá ser entregue no prazo máximo de </w:t>
      </w:r>
      <w:r w:rsidR="00DB294A" w:rsidRPr="00B07BBF">
        <w:rPr>
          <w:rFonts w:ascii="Tahoma" w:eastAsia="Tahoma" w:hAnsi="Tahoma" w:cs="Tahoma"/>
          <w:sz w:val="18"/>
          <w:szCs w:val="18"/>
        </w:rPr>
        <w:t xml:space="preserve">60 </w:t>
      </w:r>
      <w:r w:rsidRPr="00B07BBF">
        <w:rPr>
          <w:rFonts w:ascii="Tahoma" w:eastAsia="Tahoma" w:hAnsi="Tahoma" w:cs="Tahoma"/>
          <w:sz w:val="18"/>
          <w:szCs w:val="18"/>
        </w:rPr>
        <w:t>(</w:t>
      </w:r>
      <w:r w:rsidR="00DB294A" w:rsidRPr="00B07BBF">
        <w:rPr>
          <w:rFonts w:ascii="Tahoma" w:eastAsia="Tahoma" w:hAnsi="Tahoma" w:cs="Tahoma"/>
          <w:sz w:val="18"/>
          <w:szCs w:val="18"/>
        </w:rPr>
        <w:t>sessenta</w:t>
      </w:r>
      <w:r w:rsidRPr="00B07BBF">
        <w:rPr>
          <w:rFonts w:ascii="Tahoma" w:eastAsia="Tahoma" w:hAnsi="Tahoma" w:cs="Tahoma"/>
          <w:sz w:val="18"/>
          <w:szCs w:val="18"/>
        </w:rPr>
        <w:t xml:space="preserve">) dias corridos, contados da emissão da Ordem de Compras, conforme requisição da Secretaria </w:t>
      </w:r>
      <w:r w:rsidR="00DB294A" w:rsidRPr="00B07BBF">
        <w:rPr>
          <w:rFonts w:ascii="Tahoma" w:eastAsia="Tahoma" w:hAnsi="Tahoma" w:cs="Tahoma"/>
          <w:sz w:val="18"/>
          <w:szCs w:val="18"/>
        </w:rPr>
        <w:t>de Educação</w:t>
      </w:r>
      <w:r w:rsidRPr="00B07BBF">
        <w:rPr>
          <w:rFonts w:ascii="Tahoma" w:eastAsia="Tahoma" w:hAnsi="Tahoma" w:cs="Tahoma"/>
          <w:sz w:val="18"/>
          <w:szCs w:val="18"/>
        </w:rPr>
        <w:t xml:space="preserve">, </w:t>
      </w:r>
      <w:r w:rsidR="00DB294A" w:rsidRPr="00B07BBF">
        <w:rPr>
          <w:rFonts w:ascii="Tahoma" w:eastAsia="Tahoma" w:hAnsi="Tahoma" w:cs="Tahoma"/>
          <w:sz w:val="18"/>
          <w:szCs w:val="18"/>
        </w:rPr>
        <w:t>nos seguintes locais:</w:t>
      </w:r>
    </w:p>
    <w:p w14:paraId="628DFC63" w14:textId="77777777" w:rsidR="00CE782D" w:rsidRDefault="00CE782D" w:rsidP="00587108">
      <w:pPr>
        <w:jc w:val="both"/>
        <w:rPr>
          <w:rFonts w:ascii="Tahoma" w:eastAsia="Tahoma" w:hAnsi="Tahoma" w:cs="Tahoma"/>
          <w:sz w:val="18"/>
          <w:szCs w:val="18"/>
        </w:rPr>
      </w:pPr>
    </w:p>
    <w:tbl>
      <w:tblPr>
        <w:tblW w:w="9781" w:type="dxa"/>
        <w:jc w:val="center"/>
        <w:tblLayout w:type="fixed"/>
        <w:tblCellMar>
          <w:left w:w="0" w:type="dxa"/>
          <w:right w:w="0" w:type="dxa"/>
        </w:tblCellMar>
        <w:tblLook w:val="04A0" w:firstRow="1" w:lastRow="0" w:firstColumn="1" w:lastColumn="0" w:noHBand="0" w:noVBand="1"/>
      </w:tblPr>
      <w:tblGrid>
        <w:gridCol w:w="2405"/>
        <w:gridCol w:w="1843"/>
        <w:gridCol w:w="1417"/>
        <w:gridCol w:w="4116"/>
      </w:tblGrid>
      <w:tr w:rsidR="00CE782D" w:rsidRPr="00CE782D" w14:paraId="1E150752" w14:textId="77777777" w:rsidTr="00CE782D">
        <w:trPr>
          <w:trHeight w:val="300"/>
          <w:jc w:val="center"/>
        </w:trPr>
        <w:tc>
          <w:tcPr>
            <w:tcW w:w="2405" w:type="dxa"/>
            <w:tcBorders>
              <w:top w:val="single" w:sz="4" w:space="0" w:color="000000"/>
              <w:left w:val="single" w:sz="4" w:space="0" w:color="000000"/>
              <w:bottom w:val="single" w:sz="4" w:space="0" w:color="000000"/>
              <w:right w:val="nil"/>
            </w:tcBorders>
            <w:tcMar>
              <w:top w:w="55" w:type="dxa"/>
              <w:left w:w="55" w:type="dxa"/>
              <w:bottom w:w="55" w:type="dxa"/>
              <w:right w:w="55" w:type="dxa"/>
            </w:tcMar>
            <w:vAlign w:val="center"/>
            <w:hideMark/>
          </w:tcPr>
          <w:p w14:paraId="5BD5B269" w14:textId="77777777" w:rsidR="00CE782D" w:rsidRPr="00CE782D" w:rsidRDefault="00CE782D" w:rsidP="00587108">
            <w:pPr>
              <w:jc w:val="center"/>
              <w:rPr>
                <w:rFonts w:ascii="Tahoma" w:hAnsi="Tahoma" w:cs="Tahoma"/>
                <w:sz w:val="18"/>
                <w:szCs w:val="18"/>
              </w:rPr>
            </w:pPr>
            <w:r w:rsidRPr="00CE782D">
              <w:rPr>
                <w:rFonts w:ascii="Tahoma" w:hAnsi="Tahoma" w:cs="Tahoma"/>
                <w:b/>
                <w:sz w:val="18"/>
                <w:szCs w:val="18"/>
              </w:rPr>
              <w:t>UNIDADE</w:t>
            </w:r>
          </w:p>
        </w:tc>
        <w:tc>
          <w:tcPr>
            <w:tcW w:w="1843" w:type="dxa"/>
            <w:tcBorders>
              <w:top w:val="single" w:sz="4" w:space="0" w:color="000000"/>
              <w:left w:val="single" w:sz="4" w:space="0" w:color="000000"/>
              <w:bottom w:val="single" w:sz="4" w:space="0" w:color="000000"/>
              <w:right w:val="nil"/>
            </w:tcBorders>
            <w:tcMar>
              <w:top w:w="55" w:type="dxa"/>
              <w:left w:w="55" w:type="dxa"/>
              <w:bottom w:w="55" w:type="dxa"/>
              <w:right w:w="55" w:type="dxa"/>
            </w:tcMar>
            <w:vAlign w:val="center"/>
            <w:hideMark/>
          </w:tcPr>
          <w:p w14:paraId="302A502B" w14:textId="77777777" w:rsidR="00CE782D" w:rsidRPr="00CE782D" w:rsidRDefault="00CE782D" w:rsidP="00587108">
            <w:pPr>
              <w:jc w:val="center"/>
              <w:rPr>
                <w:rFonts w:ascii="Tahoma" w:hAnsi="Tahoma" w:cs="Tahoma"/>
                <w:sz w:val="18"/>
                <w:szCs w:val="18"/>
              </w:rPr>
            </w:pPr>
            <w:r w:rsidRPr="00CE782D">
              <w:rPr>
                <w:rFonts w:ascii="Tahoma" w:hAnsi="Tahoma" w:cs="Tahoma"/>
                <w:b/>
                <w:sz w:val="18"/>
                <w:szCs w:val="18"/>
              </w:rPr>
              <w:t>CONTATO</w:t>
            </w:r>
          </w:p>
        </w:tc>
        <w:tc>
          <w:tcPr>
            <w:tcW w:w="1417" w:type="dxa"/>
            <w:tcBorders>
              <w:top w:val="single" w:sz="4" w:space="0" w:color="000000"/>
              <w:left w:val="single" w:sz="4" w:space="0" w:color="000000"/>
              <w:bottom w:val="single" w:sz="4" w:space="0" w:color="000000"/>
              <w:right w:val="nil"/>
            </w:tcBorders>
            <w:tcMar>
              <w:top w:w="55" w:type="dxa"/>
              <w:left w:w="55" w:type="dxa"/>
              <w:bottom w:w="55" w:type="dxa"/>
              <w:right w:w="55" w:type="dxa"/>
            </w:tcMar>
            <w:vAlign w:val="center"/>
            <w:hideMark/>
          </w:tcPr>
          <w:p w14:paraId="62525C48" w14:textId="77777777" w:rsidR="00CE782D" w:rsidRPr="00CE782D" w:rsidRDefault="00CE782D" w:rsidP="00587108">
            <w:pPr>
              <w:jc w:val="center"/>
              <w:rPr>
                <w:rFonts w:ascii="Tahoma" w:hAnsi="Tahoma" w:cs="Tahoma"/>
                <w:sz w:val="18"/>
                <w:szCs w:val="18"/>
              </w:rPr>
            </w:pPr>
            <w:r w:rsidRPr="00CE782D">
              <w:rPr>
                <w:rFonts w:ascii="Tahoma" w:hAnsi="Tahoma" w:cs="Tahoma"/>
                <w:b/>
                <w:sz w:val="18"/>
                <w:szCs w:val="18"/>
              </w:rPr>
              <w:t>CPF</w:t>
            </w:r>
          </w:p>
        </w:tc>
        <w:tc>
          <w:tcPr>
            <w:tcW w:w="4116"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vAlign w:val="center"/>
            <w:hideMark/>
          </w:tcPr>
          <w:p w14:paraId="0CAB2E1F" w14:textId="77777777" w:rsidR="00CE782D" w:rsidRPr="00CE782D" w:rsidRDefault="00CE782D" w:rsidP="00587108">
            <w:pPr>
              <w:jc w:val="center"/>
              <w:rPr>
                <w:rFonts w:ascii="Tahoma" w:hAnsi="Tahoma" w:cs="Tahoma"/>
                <w:sz w:val="18"/>
                <w:szCs w:val="18"/>
              </w:rPr>
            </w:pPr>
            <w:r w:rsidRPr="00CE782D">
              <w:rPr>
                <w:rFonts w:ascii="Tahoma" w:hAnsi="Tahoma" w:cs="Tahoma"/>
                <w:b/>
                <w:sz w:val="18"/>
                <w:szCs w:val="18"/>
              </w:rPr>
              <w:t>ENDEREÇO</w:t>
            </w:r>
          </w:p>
        </w:tc>
      </w:tr>
      <w:tr w:rsidR="00CE782D" w:rsidRPr="00CE782D" w14:paraId="2F97863E" w14:textId="77777777" w:rsidTr="00CE782D">
        <w:trPr>
          <w:trHeight w:val="487"/>
          <w:jc w:val="center"/>
        </w:trPr>
        <w:tc>
          <w:tcPr>
            <w:tcW w:w="2405" w:type="dxa"/>
            <w:tcBorders>
              <w:top w:val="nil"/>
              <w:left w:val="single" w:sz="4" w:space="0" w:color="000000"/>
              <w:bottom w:val="single" w:sz="4" w:space="0" w:color="000000"/>
              <w:right w:val="nil"/>
            </w:tcBorders>
            <w:tcMar>
              <w:top w:w="55" w:type="dxa"/>
              <w:left w:w="55" w:type="dxa"/>
              <w:bottom w:w="55" w:type="dxa"/>
              <w:right w:w="55" w:type="dxa"/>
            </w:tcMar>
            <w:vAlign w:val="center"/>
            <w:hideMark/>
          </w:tcPr>
          <w:p w14:paraId="27C6A723" w14:textId="77777777" w:rsidR="00CE782D" w:rsidRPr="00CE782D" w:rsidRDefault="00CE782D" w:rsidP="00587108">
            <w:pPr>
              <w:jc w:val="center"/>
              <w:rPr>
                <w:rFonts w:ascii="Tahoma" w:hAnsi="Tahoma" w:cs="Tahoma"/>
                <w:sz w:val="18"/>
                <w:szCs w:val="18"/>
              </w:rPr>
            </w:pPr>
            <w:r w:rsidRPr="00CE782D">
              <w:rPr>
                <w:rFonts w:ascii="Tahoma" w:hAnsi="Tahoma" w:cs="Tahoma"/>
                <w:b/>
                <w:sz w:val="18"/>
                <w:szCs w:val="18"/>
              </w:rPr>
              <w:t>Secretaria de Educação</w:t>
            </w:r>
          </w:p>
        </w:tc>
        <w:tc>
          <w:tcPr>
            <w:tcW w:w="1843" w:type="dxa"/>
            <w:tcBorders>
              <w:top w:val="nil"/>
              <w:left w:val="single" w:sz="4" w:space="0" w:color="000000"/>
              <w:bottom w:val="single" w:sz="4" w:space="0" w:color="000000"/>
              <w:right w:val="nil"/>
            </w:tcBorders>
            <w:tcMar>
              <w:top w:w="55" w:type="dxa"/>
              <w:left w:w="55" w:type="dxa"/>
              <w:bottom w:w="55" w:type="dxa"/>
              <w:right w:w="55" w:type="dxa"/>
            </w:tcMar>
            <w:vAlign w:val="center"/>
            <w:hideMark/>
          </w:tcPr>
          <w:p w14:paraId="0B06B519" w14:textId="77777777" w:rsidR="00CE782D" w:rsidRPr="00CE782D" w:rsidRDefault="00CE782D" w:rsidP="00587108">
            <w:pPr>
              <w:jc w:val="center"/>
              <w:rPr>
                <w:rFonts w:ascii="Tahoma" w:hAnsi="Tahoma" w:cs="Tahoma"/>
                <w:sz w:val="18"/>
                <w:szCs w:val="18"/>
              </w:rPr>
            </w:pPr>
            <w:proofErr w:type="spellStart"/>
            <w:r w:rsidRPr="00CE782D">
              <w:rPr>
                <w:rFonts w:ascii="Tahoma" w:hAnsi="Tahoma" w:cs="Tahoma"/>
                <w:sz w:val="18"/>
                <w:szCs w:val="18"/>
              </w:rPr>
              <w:t>Elásio</w:t>
            </w:r>
            <w:proofErr w:type="spellEnd"/>
            <w:r w:rsidRPr="00CE782D">
              <w:rPr>
                <w:rFonts w:ascii="Tahoma" w:hAnsi="Tahoma" w:cs="Tahoma"/>
                <w:sz w:val="18"/>
                <w:szCs w:val="18"/>
              </w:rPr>
              <w:t xml:space="preserve"> </w:t>
            </w:r>
            <w:proofErr w:type="spellStart"/>
            <w:r w:rsidRPr="00CE782D">
              <w:rPr>
                <w:rFonts w:ascii="Tahoma" w:hAnsi="Tahoma" w:cs="Tahoma"/>
                <w:sz w:val="18"/>
                <w:szCs w:val="18"/>
              </w:rPr>
              <w:t>Frisanco</w:t>
            </w:r>
            <w:proofErr w:type="spellEnd"/>
          </w:p>
        </w:tc>
        <w:tc>
          <w:tcPr>
            <w:tcW w:w="1417" w:type="dxa"/>
            <w:tcBorders>
              <w:top w:val="nil"/>
              <w:left w:val="single" w:sz="4" w:space="0" w:color="000000"/>
              <w:bottom w:val="single" w:sz="4" w:space="0" w:color="000000"/>
              <w:right w:val="nil"/>
            </w:tcBorders>
            <w:tcMar>
              <w:top w:w="55" w:type="dxa"/>
              <w:left w:w="55" w:type="dxa"/>
              <w:bottom w:w="55" w:type="dxa"/>
              <w:right w:w="55" w:type="dxa"/>
            </w:tcMar>
            <w:vAlign w:val="center"/>
            <w:hideMark/>
          </w:tcPr>
          <w:p w14:paraId="1B5E2938" w14:textId="77777777" w:rsidR="00CE782D" w:rsidRPr="00CE782D" w:rsidRDefault="00CE782D" w:rsidP="00587108">
            <w:pPr>
              <w:jc w:val="center"/>
              <w:rPr>
                <w:rFonts w:ascii="Tahoma" w:hAnsi="Tahoma" w:cs="Tahoma"/>
                <w:sz w:val="18"/>
                <w:szCs w:val="18"/>
              </w:rPr>
            </w:pPr>
            <w:r w:rsidRPr="00CE782D">
              <w:rPr>
                <w:rFonts w:ascii="Tahoma" w:hAnsi="Tahoma" w:cs="Tahoma"/>
                <w:sz w:val="18"/>
                <w:szCs w:val="18"/>
              </w:rPr>
              <w:t>019.543.229-09</w:t>
            </w:r>
          </w:p>
        </w:tc>
        <w:tc>
          <w:tcPr>
            <w:tcW w:w="4116" w:type="dxa"/>
            <w:tcBorders>
              <w:top w:val="nil"/>
              <w:left w:val="single" w:sz="4" w:space="0" w:color="000000"/>
              <w:bottom w:val="single" w:sz="4" w:space="0" w:color="000000"/>
              <w:right w:val="single" w:sz="4" w:space="0" w:color="000000"/>
            </w:tcBorders>
            <w:tcMar>
              <w:top w:w="55" w:type="dxa"/>
              <w:left w:w="55" w:type="dxa"/>
              <w:bottom w:w="55" w:type="dxa"/>
              <w:right w:w="55" w:type="dxa"/>
            </w:tcMar>
            <w:vAlign w:val="center"/>
            <w:hideMark/>
          </w:tcPr>
          <w:p w14:paraId="06601879" w14:textId="77777777" w:rsidR="00CE782D" w:rsidRPr="00CE782D" w:rsidRDefault="00CE782D" w:rsidP="00587108">
            <w:pPr>
              <w:jc w:val="center"/>
              <w:rPr>
                <w:rFonts w:ascii="Tahoma" w:hAnsi="Tahoma" w:cs="Tahoma"/>
                <w:sz w:val="18"/>
                <w:szCs w:val="18"/>
              </w:rPr>
            </w:pPr>
            <w:r w:rsidRPr="00CE782D">
              <w:rPr>
                <w:rFonts w:ascii="Tahoma" w:hAnsi="Tahoma" w:cs="Tahoma"/>
                <w:sz w:val="18"/>
                <w:szCs w:val="18"/>
              </w:rPr>
              <w:t>Rua N. S. do Perpétuo Socorro, 430, Centro</w:t>
            </w:r>
          </w:p>
        </w:tc>
      </w:tr>
      <w:tr w:rsidR="00CE782D" w:rsidRPr="00CE782D" w14:paraId="62A051BF" w14:textId="77777777" w:rsidTr="00CE782D">
        <w:trPr>
          <w:trHeight w:val="595"/>
          <w:jc w:val="center"/>
        </w:trPr>
        <w:tc>
          <w:tcPr>
            <w:tcW w:w="2405" w:type="dxa"/>
            <w:tcBorders>
              <w:top w:val="nil"/>
              <w:left w:val="single" w:sz="4" w:space="0" w:color="000000"/>
              <w:bottom w:val="single" w:sz="4" w:space="0" w:color="000000"/>
              <w:right w:val="nil"/>
            </w:tcBorders>
            <w:tcMar>
              <w:top w:w="55" w:type="dxa"/>
              <w:left w:w="55" w:type="dxa"/>
              <w:bottom w:w="55" w:type="dxa"/>
              <w:right w:w="55" w:type="dxa"/>
            </w:tcMar>
            <w:vAlign w:val="center"/>
          </w:tcPr>
          <w:p w14:paraId="6305B969" w14:textId="0F6B1DA1" w:rsidR="00CE782D" w:rsidRPr="00CE782D" w:rsidRDefault="00CE782D" w:rsidP="00587108">
            <w:pPr>
              <w:jc w:val="center"/>
              <w:rPr>
                <w:rFonts w:ascii="Tahoma" w:hAnsi="Tahoma" w:cs="Tahoma"/>
                <w:b/>
                <w:sz w:val="18"/>
                <w:szCs w:val="18"/>
              </w:rPr>
            </w:pPr>
            <w:r w:rsidRPr="00CE782D">
              <w:rPr>
                <w:rFonts w:ascii="Tahoma" w:hAnsi="Tahoma" w:cs="Tahoma"/>
                <w:b/>
                <w:sz w:val="18"/>
                <w:szCs w:val="18"/>
              </w:rPr>
              <w:t>Centro de Preparo de Alimentação Escolar</w:t>
            </w:r>
          </w:p>
        </w:tc>
        <w:tc>
          <w:tcPr>
            <w:tcW w:w="1843" w:type="dxa"/>
            <w:tcBorders>
              <w:top w:val="nil"/>
              <w:left w:val="single" w:sz="4" w:space="0" w:color="000000"/>
              <w:bottom w:val="single" w:sz="4" w:space="0" w:color="000000"/>
              <w:right w:val="nil"/>
            </w:tcBorders>
            <w:tcMar>
              <w:top w:w="55" w:type="dxa"/>
              <w:left w:w="55" w:type="dxa"/>
              <w:bottom w:w="55" w:type="dxa"/>
              <w:right w:w="55" w:type="dxa"/>
            </w:tcMar>
            <w:vAlign w:val="center"/>
          </w:tcPr>
          <w:p w14:paraId="6DA6D685" w14:textId="77777777" w:rsidR="00CE782D" w:rsidRPr="00CE782D" w:rsidRDefault="00CE782D" w:rsidP="00587108">
            <w:pPr>
              <w:jc w:val="center"/>
              <w:rPr>
                <w:rFonts w:ascii="Tahoma" w:hAnsi="Tahoma" w:cs="Tahoma"/>
                <w:sz w:val="18"/>
                <w:szCs w:val="18"/>
              </w:rPr>
            </w:pPr>
            <w:r w:rsidRPr="00CE782D">
              <w:rPr>
                <w:rFonts w:ascii="Tahoma" w:hAnsi="Tahoma" w:cs="Tahoma"/>
                <w:sz w:val="18"/>
                <w:szCs w:val="18"/>
              </w:rPr>
              <w:t>Mariângela Faria Cafiero Rodrigues</w:t>
            </w:r>
          </w:p>
        </w:tc>
        <w:tc>
          <w:tcPr>
            <w:tcW w:w="1417" w:type="dxa"/>
            <w:tcBorders>
              <w:top w:val="nil"/>
              <w:left w:val="single" w:sz="4" w:space="0" w:color="000000"/>
              <w:bottom w:val="single" w:sz="4" w:space="0" w:color="000000"/>
              <w:right w:val="nil"/>
            </w:tcBorders>
            <w:tcMar>
              <w:top w:w="55" w:type="dxa"/>
              <w:left w:w="55" w:type="dxa"/>
              <w:bottom w:w="55" w:type="dxa"/>
              <w:right w:w="55" w:type="dxa"/>
            </w:tcMar>
            <w:vAlign w:val="center"/>
          </w:tcPr>
          <w:p w14:paraId="3480A34E" w14:textId="77777777" w:rsidR="00CE782D" w:rsidRPr="00CE782D" w:rsidRDefault="00CE782D" w:rsidP="00587108">
            <w:pPr>
              <w:jc w:val="center"/>
              <w:rPr>
                <w:rFonts w:ascii="Tahoma" w:hAnsi="Tahoma" w:cs="Tahoma"/>
                <w:sz w:val="18"/>
                <w:szCs w:val="18"/>
              </w:rPr>
            </w:pPr>
            <w:r w:rsidRPr="00CE782D">
              <w:rPr>
                <w:rFonts w:ascii="Tahoma" w:hAnsi="Tahoma" w:cs="Tahoma"/>
                <w:sz w:val="18"/>
                <w:szCs w:val="18"/>
              </w:rPr>
              <w:t>003.360.029-55</w:t>
            </w:r>
          </w:p>
        </w:tc>
        <w:tc>
          <w:tcPr>
            <w:tcW w:w="4116" w:type="dxa"/>
            <w:tcBorders>
              <w:top w:val="nil"/>
              <w:left w:val="single" w:sz="4" w:space="0" w:color="000000"/>
              <w:bottom w:val="single" w:sz="4" w:space="0" w:color="000000"/>
              <w:right w:val="single" w:sz="4" w:space="0" w:color="000000"/>
            </w:tcBorders>
            <w:tcMar>
              <w:top w:w="55" w:type="dxa"/>
              <w:left w:w="55" w:type="dxa"/>
              <w:bottom w:w="55" w:type="dxa"/>
              <w:right w:w="55" w:type="dxa"/>
            </w:tcMar>
            <w:vAlign w:val="center"/>
          </w:tcPr>
          <w:p w14:paraId="4605ABE5" w14:textId="77777777" w:rsidR="00CE782D" w:rsidRPr="00CE782D" w:rsidRDefault="00CE782D" w:rsidP="00587108">
            <w:pPr>
              <w:jc w:val="center"/>
              <w:rPr>
                <w:rFonts w:ascii="Tahoma" w:hAnsi="Tahoma" w:cs="Tahoma"/>
                <w:sz w:val="18"/>
                <w:szCs w:val="18"/>
              </w:rPr>
            </w:pPr>
            <w:r w:rsidRPr="00CE782D">
              <w:rPr>
                <w:rFonts w:ascii="Tahoma" w:hAnsi="Tahoma" w:cs="Tahoma"/>
                <w:sz w:val="18"/>
                <w:szCs w:val="18"/>
              </w:rPr>
              <w:t xml:space="preserve">Rua Alexandre </w:t>
            </w:r>
            <w:proofErr w:type="spellStart"/>
            <w:r w:rsidRPr="00CE782D">
              <w:rPr>
                <w:rFonts w:ascii="Tahoma" w:hAnsi="Tahoma" w:cs="Tahoma"/>
                <w:sz w:val="18"/>
                <w:szCs w:val="18"/>
              </w:rPr>
              <w:t>Stika</w:t>
            </w:r>
            <w:proofErr w:type="spellEnd"/>
            <w:r w:rsidRPr="00CE782D">
              <w:rPr>
                <w:rFonts w:ascii="Tahoma" w:hAnsi="Tahoma" w:cs="Tahoma"/>
                <w:sz w:val="18"/>
                <w:szCs w:val="18"/>
              </w:rPr>
              <w:t>, esquina com Rua 800 (Avenida das Margaridas), nº 1.056, no bairro Itapema do Norte</w:t>
            </w:r>
          </w:p>
        </w:tc>
      </w:tr>
      <w:tr w:rsidR="00CE782D" w:rsidRPr="00CE782D" w14:paraId="5CB349C6" w14:textId="77777777" w:rsidTr="00CE782D">
        <w:trPr>
          <w:trHeight w:val="478"/>
          <w:jc w:val="center"/>
        </w:trPr>
        <w:tc>
          <w:tcPr>
            <w:tcW w:w="2405" w:type="dxa"/>
            <w:tcBorders>
              <w:top w:val="nil"/>
              <w:left w:val="single" w:sz="4" w:space="0" w:color="000000"/>
              <w:bottom w:val="single" w:sz="4" w:space="0" w:color="000000"/>
              <w:right w:val="nil"/>
            </w:tcBorders>
            <w:tcMar>
              <w:top w:w="55" w:type="dxa"/>
              <w:left w:w="55" w:type="dxa"/>
              <w:bottom w:w="55" w:type="dxa"/>
              <w:right w:w="55" w:type="dxa"/>
            </w:tcMar>
            <w:vAlign w:val="center"/>
            <w:hideMark/>
          </w:tcPr>
          <w:p w14:paraId="3B6CF942" w14:textId="77777777" w:rsidR="00CE782D" w:rsidRPr="00CE782D" w:rsidRDefault="00CE782D" w:rsidP="00587108">
            <w:pPr>
              <w:jc w:val="center"/>
              <w:rPr>
                <w:rFonts w:ascii="Tahoma" w:hAnsi="Tahoma" w:cs="Tahoma"/>
                <w:b/>
                <w:sz w:val="18"/>
                <w:szCs w:val="18"/>
              </w:rPr>
            </w:pPr>
            <w:r w:rsidRPr="00CE782D">
              <w:rPr>
                <w:rFonts w:ascii="Tahoma" w:hAnsi="Tahoma" w:cs="Tahoma"/>
                <w:b/>
                <w:sz w:val="18"/>
                <w:szCs w:val="18"/>
              </w:rPr>
              <w:t>Euclides Emídio da Silva</w:t>
            </w:r>
          </w:p>
        </w:tc>
        <w:tc>
          <w:tcPr>
            <w:tcW w:w="1843" w:type="dxa"/>
            <w:tcBorders>
              <w:top w:val="nil"/>
              <w:left w:val="single" w:sz="4" w:space="0" w:color="000000"/>
              <w:bottom w:val="single" w:sz="4" w:space="0" w:color="000000"/>
              <w:right w:val="nil"/>
            </w:tcBorders>
            <w:tcMar>
              <w:top w:w="55" w:type="dxa"/>
              <w:left w:w="55" w:type="dxa"/>
              <w:bottom w:w="55" w:type="dxa"/>
              <w:right w:w="55" w:type="dxa"/>
            </w:tcMar>
            <w:vAlign w:val="center"/>
            <w:hideMark/>
          </w:tcPr>
          <w:p w14:paraId="5EA32FE4" w14:textId="1B5C6AC1" w:rsidR="00CE782D" w:rsidRPr="00CE782D" w:rsidRDefault="00CE782D" w:rsidP="00587108">
            <w:pPr>
              <w:jc w:val="center"/>
              <w:rPr>
                <w:rFonts w:ascii="Tahoma" w:hAnsi="Tahoma" w:cs="Tahoma"/>
                <w:sz w:val="18"/>
                <w:szCs w:val="18"/>
              </w:rPr>
            </w:pPr>
            <w:r w:rsidRPr="00CE782D">
              <w:rPr>
                <w:rFonts w:ascii="Tahoma" w:hAnsi="Tahoma" w:cs="Tahoma"/>
                <w:sz w:val="18"/>
                <w:szCs w:val="18"/>
              </w:rPr>
              <w:t xml:space="preserve">Rosilda da Silva </w:t>
            </w:r>
            <w:proofErr w:type="spellStart"/>
            <w:r w:rsidRPr="00CE782D">
              <w:rPr>
                <w:rFonts w:ascii="Tahoma" w:hAnsi="Tahoma" w:cs="Tahoma"/>
                <w:sz w:val="18"/>
                <w:szCs w:val="18"/>
              </w:rPr>
              <w:t>Grabowski</w:t>
            </w:r>
            <w:proofErr w:type="spellEnd"/>
          </w:p>
        </w:tc>
        <w:tc>
          <w:tcPr>
            <w:tcW w:w="1417" w:type="dxa"/>
            <w:tcBorders>
              <w:top w:val="nil"/>
              <w:left w:val="single" w:sz="4" w:space="0" w:color="000000"/>
              <w:bottom w:val="single" w:sz="4" w:space="0" w:color="000000"/>
              <w:right w:val="nil"/>
            </w:tcBorders>
            <w:tcMar>
              <w:top w:w="55" w:type="dxa"/>
              <w:left w:w="55" w:type="dxa"/>
              <w:bottom w:w="55" w:type="dxa"/>
              <w:right w:w="55" w:type="dxa"/>
            </w:tcMar>
            <w:vAlign w:val="center"/>
            <w:hideMark/>
          </w:tcPr>
          <w:p w14:paraId="357132A4" w14:textId="77777777" w:rsidR="00CE782D" w:rsidRPr="00CE782D" w:rsidRDefault="00CE782D" w:rsidP="00587108">
            <w:pPr>
              <w:jc w:val="center"/>
              <w:rPr>
                <w:rFonts w:ascii="Tahoma" w:hAnsi="Tahoma" w:cs="Tahoma"/>
                <w:sz w:val="18"/>
                <w:szCs w:val="18"/>
              </w:rPr>
            </w:pPr>
            <w:r w:rsidRPr="00CE782D">
              <w:rPr>
                <w:rFonts w:ascii="Tahoma" w:hAnsi="Tahoma" w:cs="Tahoma"/>
                <w:sz w:val="18"/>
                <w:szCs w:val="18"/>
              </w:rPr>
              <w:t>005.263.599-60</w:t>
            </w:r>
          </w:p>
        </w:tc>
        <w:tc>
          <w:tcPr>
            <w:tcW w:w="4116" w:type="dxa"/>
            <w:tcBorders>
              <w:top w:val="nil"/>
              <w:left w:val="single" w:sz="4" w:space="0" w:color="000000"/>
              <w:bottom w:val="single" w:sz="4" w:space="0" w:color="000000"/>
              <w:right w:val="single" w:sz="4" w:space="0" w:color="000000"/>
            </w:tcBorders>
            <w:tcMar>
              <w:top w:w="55" w:type="dxa"/>
              <w:left w:w="55" w:type="dxa"/>
              <w:bottom w:w="55" w:type="dxa"/>
              <w:right w:w="55" w:type="dxa"/>
            </w:tcMar>
            <w:vAlign w:val="center"/>
            <w:hideMark/>
          </w:tcPr>
          <w:p w14:paraId="52B09E3C" w14:textId="77777777" w:rsidR="00CE782D" w:rsidRPr="00CE782D" w:rsidRDefault="00CE782D" w:rsidP="00587108">
            <w:pPr>
              <w:jc w:val="center"/>
              <w:rPr>
                <w:rFonts w:ascii="Tahoma" w:hAnsi="Tahoma" w:cs="Tahoma"/>
                <w:sz w:val="18"/>
                <w:szCs w:val="18"/>
              </w:rPr>
            </w:pPr>
            <w:r w:rsidRPr="00CE782D">
              <w:rPr>
                <w:rFonts w:ascii="Tahoma" w:hAnsi="Tahoma" w:cs="Tahoma"/>
                <w:sz w:val="18"/>
                <w:szCs w:val="18"/>
              </w:rPr>
              <w:t>Rua 120 Av. Princesa Isabel, 321, Barra do Saí</w:t>
            </w:r>
          </w:p>
        </w:tc>
      </w:tr>
      <w:tr w:rsidR="00CE782D" w:rsidRPr="00CE782D" w14:paraId="69100FC0" w14:textId="77777777" w:rsidTr="00CE782D">
        <w:trPr>
          <w:trHeight w:val="444"/>
          <w:jc w:val="center"/>
        </w:trPr>
        <w:tc>
          <w:tcPr>
            <w:tcW w:w="2405" w:type="dxa"/>
            <w:tcBorders>
              <w:top w:val="nil"/>
              <w:left w:val="single" w:sz="4" w:space="0" w:color="000000"/>
              <w:bottom w:val="single" w:sz="4" w:space="0" w:color="000000"/>
              <w:right w:val="nil"/>
            </w:tcBorders>
            <w:tcMar>
              <w:top w:w="55" w:type="dxa"/>
              <w:left w:w="55" w:type="dxa"/>
              <w:bottom w:w="55" w:type="dxa"/>
              <w:right w:w="55" w:type="dxa"/>
            </w:tcMar>
            <w:vAlign w:val="center"/>
          </w:tcPr>
          <w:p w14:paraId="652212EF" w14:textId="77777777" w:rsidR="00CE782D" w:rsidRPr="00CE782D" w:rsidRDefault="00CE782D" w:rsidP="00587108">
            <w:pPr>
              <w:jc w:val="center"/>
              <w:rPr>
                <w:rFonts w:ascii="Tahoma" w:hAnsi="Tahoma" w:cs="Tahoma"/>
                <w:b/>
                <w:sz w:val="18"/>
                <w:szCs w:val="18"/>
              </w:rPr>
            </w:pPr>
            <w:r w:rsidRPr="00CE782D">
              <w:rPr>
                <w:rFonts w:ascii="Tahoma" w:hAnsi="Tahoma" w:cs="Tahoma"/>
                <w:b/>
                <w:sz w:val="18"/>
                <w:szCs w:val="18"/>
              </w:rPr>
              <w:t>Espaço A+ Euclides Emídio da Silva</w:t>
            </w:r>
          </w:p>
        </w:tc>
        <w:tc>
          <w:tcPr>
            <w:tcW w:w="1843" w:type="dxa"/>
            <w:tcBorders>
              <w:top w:val="nil"/>
              <w:left w:val="single" w:sz="4" w:space="0" w:color="000000"/>
              <w:bottom w:val="single" w:sz="4" w:space="0" w:color="000000"/>
              <w:right w:val="nil"/>
            </w:tcBorders>
            <w:tcMar>
              <w:top w:w="55" w:type="dxa"/>
              <w:left w:w="55" w:type="dxa"/>
              <w:bottom w:w="55" w:type="dxa"/>
              <w:right w:w="55" w:type="dxa"/>
            </w:tcMar>
            <w:vAlign w:val="center"/>
          </w:tcPr>
          <w:p w14:paraId="673D4B24" w14:textId="77777777" w:rsidR="00CE782D" w:rsidRPr="00CE782D" w:rsidRDefault="00CE782D" w:rsidP="00587108">
            <w:pPr>
              <w:jc w:val="center"/>
              <w:rPr>
                <w:rFonts w:ascii="Tahoma" w:hAnsi="Tahoma" w:cs="Tahoma"/>
                <w:sz w:val="18"/>
                <w:szCs w:val="18"/>
              </w:rPr>
            </w:pPr>
            <w:r w:rsidRPr="00CE782D">
              <w:rPr>
                <w:rFonts w:ascii="Tahoma" w:hAnsi="Tahoma" w:cs="Tahoma"/>
                <w:sz w:val="18"/>
                <w:szCs w:val="18"/>
              </w:rPr>
              <w:t xml:space="preserve">Rosilda da Silva </w:t>
            </w:r>
            <w:proofErr w:type="spellStart"/>
            <w:r w:rsidRPr="00CE782D">
              <w:rPr>
                <w:rFonts w:ascii="Tahoma" w:hAnsi="Tahoma" w:cs="Tahoma"/>
                <w:sz w:val="18"/>
                <w:szCs w:val="18"/>
              </w:rPr>
              <w:t>Grabowski</w:t>
            </w:r>
            <w:proofErr w:type="spellEnd"/>
          </w:p>
        </w:tc>
        <w:tc>
          <w:tcPr>
            <w:tcW w:w="1417" w:type="dxa"/>
            <w:tcBorders>
              <w:top w:val="nil"/>
              <w:left w:val="single" w:sz="4" w:space="0" w:color="000000"/>
              <w:bottom w:val="single" w:sz="4" w:space="0" w:color="000000"/>
              <w:right w:val="nil"/>
            </w:tcBorders>
            <w:tcMar>
              <w:top w:w="55" w:type="dxa"/>
              <w:left w:w="55" w:type="dxa"/>
              <w:bottom w:w="55" w:type="dxa"/>
              <w:right w:w="55" w:type="dxa"/>
            </w:tcMar>
            <w:vAlign w:val="center"/>
          </w:tcPr>
          <w:p w14:paraId="357888A2" w14:textId="77777777" w:rsidR="00CE782D" w:rsidRPr="00CE782D" w:rsidRDefault="00CE782D" w:rsidP="00587108">
            <w:pPr>
              <w:jc w:val="center"/>
              <w:rPr>
                <w:rFonts w:ascii="Tahoma" w:hAnsi="Tahoma" w:cs="Tahoma"/>
                <w:sz w:val="18"/>
                <w:szCs w:val="18"/>
              </w:rPr>
            </w:pPr>
            <w:r w:rsidRPr="00CE782D">
              <w:rPr>
                <w:rFonts w:ascii="Tahoma" w:hAnsi="Tahoma" w:cs="Tahoma"/>
                <w:sz w:val="18"/>
                <w:szCs w:val="18"/>
              </w:rPr>
              <w:t>005.263.599-60</w:t>
            </w:r>
          </w:p>
        </w:tc>
        <w:tc>
          <w:tcPr>
            <w:tcW w:w="4116" w:type="dxa"/>
            <w:tcBorders>
              <w:top w:val="nil"/>
              <w:left w:val="single" w:sz="4" w:space="0" w:color="000000"/>
              <w:bottom w:val="single" w:sz="4" w:space="0" w:color="000000"/>
              <w:right w:val="single" w:sz="4" w:space="0" w:color="000000"/>
            </w:tcBorders>
            <w:tcMar>
              <w:top w:w="55" w:type="dxa"/>
              <w:left w:w="55" w:type="dxa"/>
              <w:bottom w:w="55" w:type="dxa"/>
              <w:right w:w="55" w:type="dxa"/>
            </w:tcMar>
            <w:vAlign w:val="center"/>
          </w:tcPr>
          <w:p w14:paraId="6C1E7F8C" w14:textId="77777777" w:rsidR="00CE782D" w:rsidRPr="00CE782D" w:rsidRDefault="00CE782D" w:rsidP="00587108">
            <w:pPr>
              <w:jc w:val="center"/>
              <w:rPr>
                <w:rFonts w:ascii="Tahoma" w:hAnsi="Tahoma" w:cs="Tahoma"/>
                <w:sz w:val="18"/>
                <w:szCs w:val="18"/>
              </w:rPr>
            </w:pPr>
            <w:r w:rsidRPr="00CE782D">
              <w:rPr>
                <w:rFonts w:ascii="Tahoma" w:hAnsi="Tahoma" w:cs="Tahoma"/>
                <w:sz w:val="18"/>
                <w:szCs w:val="18"/>
              </w:rPr>
              <w:t>Rua 120 Av. Princesa Isabel, 321, Barra do Saí</w:t>
            </w:r>
          </w:p>
        </w:tc>
      </w:tr>
      <w:tr w:rsidR="00CE782D" w:rsidRPr="00CE782D" w14:paraId="71EF9EAF" w14:textId="77777777" w:rsidTr="00CE782D">
        <w:trPr>
          <w:trHeight w:val="452"/>
          <w:jc w:val="center"/>
        </w:trPr>
        <w:tc>
          <w:tcPr>
            <w:tcW w:w="2405" w:type="dxa"/>
            <w:tcBorders>
              <w:top w:val="nil"/>
              <w:left w:val="single" w:sz="4" w:space="0" w:color="000000"/>
              <w:bottom w:val="single" w:sz="4" w:space="0" w:color="000000"/>
              <w:right w:val="nil"/>
            </w:tcBorders>
            <w:tcMar>
              <w:top w:w="55" w:type="dxa"/>
              <w:left w:w="55" w:type="dxa"/>
              <w:bottom w:w="55" w:type="dxa"/>
              <w:right w:w="55" w:type="dxa"/>
            </w:tcMar>
            <w:vAlign w:val="center"/>
            <w:hideMark/>
          </w:tcPr>
          <w:p w14:paraId="28391630" w14:textId="77777777" w:rsidR="00CE782D" w:rsidRPr="00CE782D" w:rsidRDefault="00CE782D" w:rsidP="00587108">
            <w:pPr>
              <w:jc w:val="center"/>
              <w:rPr>
                <w:rFonts w:ascii="Tahoma" w:hAnsi="Tahoma" w:cs="Tahoma"/>
                <w:b/>
                <w:sz w:val="18"/>
                <w:szCs w:val="18"/>
              </w:rPr>
            </w:pPr>
            <w:r w:rsidRPr="00CE782D">
              <w:rPr>
                <w:rFonts w:ascii="Tahoma" w:hAnsi="Tahoma" w:cs="Tahoma"/>
                <w:b/>
                <w:sz w:val="18"/>
                <w:szCs w:val="18"/>
              </w:rPr>
              <w:t>Monteiro Lobato</w:t>
            </w:r>
          </w:p>
        </w:tc>
        <w:tc>
          <w:tcPr>
            <w:tcW w:w="1843" w:type="dxa"/>
            <w:tcBorders>
              <w:top w:val="nil"/>
              <w:left w:val="single" w:sz="4" w:space="0" w:color="000000"/>
              <w:bottom w:val="single" w:sz="4" w:space="0" w:color="000000"/>
              <w:right w:val="nil"/>
            </w:tcBorders>
            <w:tcMar>
              <w:top w:w="55" w:type="dxa"/>
              <w:left w:w="55" w:type="dxa"/>
              <w:bottom w:w="55" w:type="dxa"/>
              <w:right w:w="55" w:type="dxa"/>
            </w:tcMar>
            <w:vAlign w:val="center"/>
            <w:hideMark/>
          </w:tcPr>
          <w:p w14:paraId="3114F652" w14:textId="77777777" w:rsidR="00CE782D" w:rsidRPr="00CE782D" w:rsidRDefault="00CE782D" w:rsidP="00587108">
            <w:pPr>
              <w:jc w:val="center"/>
              <w:rPr>
                <w:rFonts w:ascii="Tahoma" w:hAnsi="Tahoma" w:cs="Tahoma"/>
                <w:sz w:val="18"/>
                <w:szCs w:val="18"/>
              </w:rPr>
            </w:pPr>
            <w:r w:rsidRPr="00CE782D">
              <w:rPr>
                <w:rFonts w:ascii="Tahoma" w:hAnsi="Tahoma" w:cs="Tahoma"/>
                <w:sz w:val="18"/>
                <w:szCs w:val="18"/>
              </w:rPr>
              <w:t>Patrícia Toaldo</w:t>
            </w:r>
          </w:p>
        </w:tc>
        <w:tc>
          <w:tcPr>
            <w:tcW w:w="1417" w:type="dxa"/>
            <w:tcBorders>
              <w:top w:val="nil"/>
              <w:left w:val="single" w:sz="4" w:space="0" w:color="000000"/>
              <w:bottom w:val="single" w:sz="4" w:space="0" w:color="000000"/>
              <w:right w:val="nil"/>
            </w:tcBorders>
            <w:tcMar>
              <w:top w:w="55" w:type="dxa"/>
              <w:left w:w="55" w:type="dxa"/>
              <w:bottom w:w="55" w:type="dxa"/>
              <w:right w:w="55" w:type="dxa"/>
            </w:tcMar>
            <w:vAlign w:val="center"/>
            <w:hideMark/>
          </w:tcPr>
          <w:p w14:paraId="0C3A7B30" w14:textId="77777777" w:rsidR="00CE782D" w:rsidRPr="00CE782D" w:rsidRDefault="00CE782D" w:rsidP="00587108">
            <w:pPr>
              <w:jc w:val="center"/>
              <w:rPr>
                <w:rFonts w:ascii="Tahoma" w:hAnsi="Tahoma" w:cs="Tahoma"/>
                <w:sz w:val="18"/>
                <w:szCs w:val="18"/>
              </w:rPr>
            </w:pPr>
            <w:r w:rsidRPr="00CE782D">
              <w:rPr>
                <w:rFonts w:ascii="Tahoma" w:hAnsi="Tahoma" w:cs="Tahoma"/>
                <w:sz w:val="18"/>
                <w:szCs w:val="18"/>
              </w:rPr>
              <w:t>030.675.479-77</w:t>
            </w:r>
          </w:p>
        </w:tc>
        <w:tc>
          <w:tcPr>
            <w:tcW w:w="4116" w:type="dxa"/>
            <w:tcBorders>
              <w:top w:val="nil"/>
              <w:left w:val="single" w:sz="4" w:space="0" w:color="000000"/>
              <w:bottom w:val="single" w:sz="4" w:space="0" w:color="000000"/>
              <w:right w:val="single" w:sz="4" w:space="0" w:color="000000"/>
            </w:tcBorders>
            <w:tcMar>
              <w:top w:w="55" w:type="dxa"/>
              <w:left w:w="55" w:type="dxa"/>
              <w:bottom w:w="55" w:type="dxa"/>
              <w:right w:w="55" w:type="dxa"/>
            </w:tcMar>
            <w:vAlign w:val="center"/>
            <w:hideMark/>
          </w:tcPr>
          <w:p w14:paraId="3A949A48" w14:textId="77777777" w:rsidR="00CE782D" w:rsidRPr="00CE782D" w:rsidRDefault="00CE782D" w:rsidP="00587108">
            <w:pPr>
              <w:jc w:val="center"/>
              <w:rPr>
                <w:rFonts w:ascii="Tahoma" w:hAnsi="Tahoma" w:cs="Tahoma"/>
                <w:sz w:val="18"/>
                <w:szCs w:val="18"/>
              </w:rPr>
            </w:pPr>
            <w:r w:rsidRPr="00CE782D">
              <w:rPr>
                <w:rFonts w:ascii="Tahoma" w:hAnsi="Tahoma" w:cs="Tahoma"/>
                <w:sz w:val="18"/>
                <w:szCs w:val="18"/>
              </w:rPr>
              <w:t xml:space="preserve">Rua 690 Walter </w:t>
            </w:r>
            <w:proofErr w:type="spellStart"/>
            <w:r w:rsidRPr="00CE782D">
              <w:rPr>
                <w:rFonts w:ascii="Tahoma" w:hAnsi="Tahoma" w:cs="Tahoma"/>
                <w:sz w:val="18"/>
                <w:szCs w:val="18"/>
              </w:rPr>
              <w:t>Crisanto</w:t>
            </w:r>
            <w:proofErr w:type="spellEnd"/>
            <w:r w:rsidRPr="00CE782D">
              <w:rPr>
                <w:rFonts w:ascii="Tahoma" w:hAnsi="Tahoma" w:cs="Tahoma"/>
                <w:sz w:val="18"/>
                <w:szCs w:val="18"/>
              </w:rPr>
              <w:t>, 400, Samambaial</w:t>
            </w:r>
          </w:p>
        </w:tc>
      </w:tr>
      <w:tr w:rsidR="00CE782D" w:rsidRPr="00CE782D" w14:paraId="519207A1" w14:textId="77777777" w:rsidTr="00CE782D">
        <w:trPr>
          <w:trHeight w:val="432"/>
          <w:jc w:val="center"/>
        </w:trPr>
        <w:tc>
          <w:tcPr>
            <w:tcW w:w="2405" w:type="dxa"/>
            <w:tcBorders>
              <w:top w:val="nil"/>
              <w:left w:val="single" w:sz="4" w:space="0" w:color="000000"/>
              <w:bottom w:val="single" w:sz="4" w:space="0" w:color="000000"/>
              <w:right w:val="nil"/>
            </w:tcBorders>
            <w:tcMar>
              <w:top w:w="55" w:type="dxa"/>
              <w:left w:w="55" w:type="dxa"/>
              <w:bottom w:w="55" w:type="dxa"/>
              <w:right w:w="55" w:type="dxa"/>
            </w:tcMar>
            <w:vAlign w:val="center"/>
          </w:tcPr>
          <w:p w14:paraId="10A79A4F" w14:textId="77777777" w:rsidR="00CE782D" w:rsidRPr="00CE782D" w:rsidRDefault="00CE782D" w:rsidP="00587108">
            <w:pPr>
              <w:jc w:val="center"/>
              <w:rPr>
                <w:rFonts w:ascii="Tahoma" w:hAnsi="Tahoma" w:cs="Tahoma"/>
                <w:b/>
                <w:sz w:val="18"/>
                <w:szCs w:val="18"/>
              </w:rPr>
            </w:pPr>
            <w:r w:rsidRPr="00CE782D">
              <w:rPr>
                <w:rFonts w:ascii="Tahoma" w:hAnsi="Tahoma" w:cs="Tahoma"/>
                <w:b/>
                <w:sz w:val="18"/>
                <w:szCs w:val="18"/>
              </w:rPr>
              <w:t>Espaço A+ Monteiro Lobato</w:t>
            </w:r>
          </w:p>
        </w:tc>
        <w:tc>
          <w:tcPr>
            <w:tcW w:w="1843" w:type="dxa"/>
            <w:tcBorders>
              <w:top w:val="nil"/>
              <w:left w:val="single" w:sz="4" w:space="0" w:color="000000"/>
              <w:bottom w:val="single" w:sz="4" w:space="0" w:color="000000"/>
              <w:right w:val="nil"/>
            </w:tcBorders>
            <w:tcMar>
              <w:top w:w="55" w:type="dxa"/>
              <w:left w:w="55" w:type="dxa"/>
              <w:bottom w:w="55" w:type="dxa"/>
              <w:right w:w="55" w:type="dxa"/>
            </w:tcMar>
            <w:vAlign w:val="center"/>
          </w:tcPr>
          <w:p w14:paraId="08D7908F" w14:textId="77777777" w:rsidR="00CE782D" w:rsidRPr="00CE782D" w:rsidRDefault="00CE782D" w:rsidP="00587108">
            <w:pPr>
              <w:jc w:val="center"/>
              <w:rPr>
                <w:rFonts w:ascii="Tahoma" w:hAnsi="Tahoma" w:cs="Tahoma"/>
                <w:sz w:val="18"/>
                <w:szCs w:val="18"/>
              </w:rPr>
            </w:pPr>
            <w:r w:rsidRPr="00CE782D">
              <w:rPr>
                <w:rFonts w:ascii="Tahoma" w:hAnsi="Tahoma" w:cs="Tahoma"/>
                <w:sz w:val="18"/>
                <w:szCs w:val="18"/>
              </w:rPr>
              <w:t>Patrícia Toaldo</w:t>
            </w:r>
          </w:p>
        </w:tc>
        <w:tc>
          <w:tcPr>
            <w:tcW w:w="1417" w:type="dxa"/>
            <w:tcBorders>
              <w:top w:val="nil"/>
              <w:left w:val="single" w:sz="4" w:space="0" w:color="000000"/>
              <w:bottom w:val="single" w:sz="4" w:space="0" w:color="000000"/>
              <w:right w:val="nil"/>
            </w:tcBorders>
            <w:tcMar>
              <w:top w:w="55" w:type="dxa"/>
              <w:left w:w="55" w:type="dxa"/>
              <w:bottom w:w="55" w:type="dxa"/>
              <w:right w:w="55" w:type="dxa"/>
            </w:tcMar>
            <w:vAlign w:val="center"/>
          </w:tcPr>
          <w:p w14:paraId="50D178D8" w14:textId="77777777" w:rsidR="00CE782D" w:rsidRPr="00CE782D" w:rsidRDefault="00CE782D" w:rsidP="00587108">
            <w:pPr>
              <w:jc w:val="center"/>
              <w:rPr>
                <w:rFonts w:ascii="Tahoma" w:hAnsi="Tahoma" w:cs="Tahoma"/>
                <w:sz w:val="18"/>
                <w:szCs w:val="18"/>
              </w:rPr>
            </w:pPr>
            <w:r w:rsidRPr="00CE782D">
              <w:rPr>
                <w:rFonts w:ascii="Tahoma" w:hAnsi="Tahoma" w:cs="Tahoma"/>
                <w:sz w:val="18"/>
                <w:szCs w:val="18"/>
              </w:rPr>
              <w:t>030.675.479-77</w:t>
            </w:r>
          </w:p>
        </w:tc>
        <w:tc>
          <w:tcPr>
            <w:tcW w:w="4116" w:type="dxa"/>
            <w:tcBorders>
              <w:top w:val="nil"/>
              <w:left w:val="single" w:sz="4" w:space="0" w:color="000000"/>
              <w:bottom w:val="single" w:sz="4" w:space="0" w:color="000000"/>
              <w:right w:val="single" w:sz="4" w:space="0" w:color="000000"/>
            </w:tcBorders>
            <w:tcMar>
              <w:top w:w="55" w:type="dxa"/>
              <w:left w:w="55" w:type="dxa"/>
              <w:bottom w:w="55" w:type="dxa"/>
              <w:right w:w="55" w:type="dxa"/>
            </w:tcMar>
            <w:vAlign w:val="center"/>
          </w:tcPr>
          <w:p w14:paraId="0F15C778" w14:textId="77777777" w:rsidR="00CE782D" w:rsidRPr="00CE782D" w:rsidRDefault="00CE782D" w:rsidP="00587108">
            <w:pPr>
              <w:jc w:val="center"/>
              <w:rPr>
                <w:rFonts w:ascii="Tahoma" w:hAnsi="Tahoma" w:cs="Tahoma"/>
                <w:sz w:val="18"/>
                <w:szCs w:val="18"/>
              </w:rPr>
            </w:pPr>
            <w:r w:rsidRPr="00CE782D">
              <w:rPr>
                <w:rFonts w:ascii="Tahoma" w:hAnsi="Tahoma" w:cs="Tahoma"/>
                <w:sz w:val="18"/>
                <w:szCs w:val="18"/>
              </w:rPr>
              <w:t xml:space="preserve">Rua 690 Walter </w:t>
            </w:r>
            <w:proofErr w:type="spellStart"/>
            <w:r w:rsidRPr="00CE782D">
              <w:rPr>
                <w:rFonts w:ascii="Tahoma" w:hAnsi="Tahoma" w:cs="Tahoma"/>
                <w:sz w:val="18"/>
                <w:szCs w:val="18"/>
              </w:rPr>
              <w:t>Crisanto</w:t>
            </w:r>
            <w:proofErr w:type="spellEnd"/>
            <w:r w:rsidRPr="00CE782D">
              <w:rPr>
                <w:rFonts w:ascii="Tahoma" w:hAnsi="Tahoma" w:cs="Tahoma"/>
                <w:sz w:val="18"/>
                <w:szCs w:val="18"/>
              </w:rPr>
              <w:t>, 400, Samambaial</w:t>
            </w:r>
          </w:p>
        </w:tc>
      </w:tr>
      <w:tr w:rsidR="00CE782D" w:rsidRPr="00CE782D" w14:paraId="4FAEFDBC" w14:textId="77777777" w:rsidTr="00CE782D">
        <w:trPr>
          <w:trHeight w:val="412"/>
          <w:jc w:val="center"/>
        </w:trPr>
        <w:tc>
          <w:tcPr>
            <w:tcW w:w="2405" w:type="dxa"/>
            <w:tcBorders>
              <w:top w:val="nil"/>
              <w:left w:val="single" w:sz="4" w:space="0" w:color="000000"/>
              <w:bottom w:val="single" w:sz="4" w:space="0" w:color="000000"/>
              <w:right w:val="nil"/>
            </w:tcBorders>
            <w:tcMar>
              <w:top w:w="55" w:type="dxa"/>
              <w:left w:w="55" w:type="dxa"/>
              <w:bottom w:w="55" w:type="dxa"/>
              <w:right w:w="55" w:type="dxa"/>
            </w:tcMar>
            <w:vAlign w:val="center"/>
            <w:hideMark/>
          </w:tcPr>
          <w:p w14:paraId="6A3B9ECD" w14:textId="77777777" w:rsidR="00CE782D" w:rsidRPr="00CE782D" w:rsidRDefault="00CE782D" w:rsidP="00587108">
            <w:pPr>
              <w:jc w:val="center"/>
              <w:rPr>
                <w:rFonts w:ascii="Tahoma" w:hAnsi="Tahoma" w:cs="Tahoma"/>
                <w:b/>
                <w:sz w:val="18"/>
                <w:szCs w:val="18"/>
              </w:rPr>
            </w:pPr>
            <w:r w:rsidRPr="00CE782D">
              <w:rPr>
                <w:rFonts w:ascii="Tahoma" w:hAnsi="Tahoma" w:cs="Tahoma"/>
                <w:b/>
                <w:sz w:val="18"/>
                <w:szCs w:val="18"/>
              </w:rPr>
              <w:t>Claiton Almir Hermes</w:t>
            </w:r>
          </w:p>
        </w:tc>
        <w:tc>
          <w:tcPr>
            <w:tcW w:w="1843" w:type="dxa"/>
            <w:tcBorders>
              <w:top w:val="nil"/>
              <w:left w:val="single" w:sz="4" w:space="0" w:color="000000"/>
              <w:bottom w:val="single" w:sz="4" w:space="0" w:color="000000"/>
              <w:right w:val="nil"/>
            </w:tcBorders>
            <w:tcMar>
              <w:top w:w="55" w:type="dxa"/>
              <w:left w:w="55" w:type="dxa"/>
              <w:bottom w:w="55" w:type="dxa"/>
              <w:right w:w="55" w:type="dxa"/>
            </w:tcMar>
            <w:vAlign w:val="center"/>
            <w:hideMark/>
          </w:tcPr>
          <w:p w14:paraId="0C480D38" w14:textId="77777777" w:rsidR="00CE782D" w:rsidRPr="00CE782D" w:rsidRDefault="00CE782D" w:rsidP="00587108">
            <w:pPr>
              <w:jc w:val="center"/>
              <w:rPr>
                <w:rFonts w:ascii="Tahoma" w:hAnsi="Tahoma" w:cs="Tahoma"/>
                <w:sz w:val="18"/>
                <w:szCs w:val="18"/>
              </w:rPr>
            </w:pPr>
            <w:r w:rsidRPr="00CE782D">
              <w:rPr>
                <w:rFonts w:ascii="Tahoma" w:hAnsi="Tahoma" w:cs="Tahoma"/>
                <w:sz w:val="18"/>
                <w:szCs w:val="18"/>
              </w:rPr>
              <w:t xml:space="preserve">Pamela </w:t>
            </w:r>
            <w:proofErr w:type="spellStart"/>
            <w:r w:rsidRPr="00CE782D">
              <w:rPr>
                <w:rFonts w:ascii="Tahoma" w:hAnsi="Tahoma" w:cs="Tahoma"/>
                <w:sz w:val="18"/>
                <w:szCs w:val="18"/>
              </w:rPr>
              <w:t>Todesco</w:t>
            </w:r>
            <w:proofErr w:type="spellEnd"/>
          </w:p>
        </w:tc>
        <w:tc>
          <w:tcPr>
            <w:tcW w:w="1417" w:type="dxa"/>
            <w:tcBorders>
              <w:top w:val="nil"/>
              <w:left w:val="single" w:sz="4" w:space="0" w:color="000000"/>
              <w:bottom w:val="single" w:sz="4" w:space="0" w:color="000000"/>
              <w:right w:val="nil"/>
            </w:tcBorders>
            <w:tcMar>
              <w:top w:w="55" w:type="dxa"/>
              <w:left w:w="55" w:type="dxa"/>
              <w:bottom w:w="55" w:type="dxa"/>
              <w:right w:w="55" w:type="dxa"/>
            </w:tcMar>
            <w:vAlign w:val="center"/>
            <w:hideMark/>
          </w:tcPr>
          <w:p w14:paraId="432FE2A7" w14:textId="77777777" w:rsidR="00CE782D" w:rsidRPr="00CE782D" w:rsidRDefault="00CE782D" w:rsidP="00587108">
            <w:pPr>
              <w:jc w:val="center"/>
              <w:rPr>
                <w:rFonts w:ascii="Tahoma" w:hAnsi="Tahoma" w:cs="Tahoma"/>
                <w:sz w:val="18"/>
                <w:szCs w:val="18"/>
              </w:rPr>
            </w:pPr>
            <w:r w:rsidRPr="00CE782D">
              <w:rPr>
                <w:rFonts w:ascii="Tahoma" w:hAnsi="Tahoma" w:cs="Tahoma"/>
                <w:sz w:val="18"/>
                <w:szCs w:val="18"/>
              </w:rPr>
              <w:t>038.417.149-43</w:t>
            </w:r>
          </w:p>
        </w:tc>
        <w:tc>
          <w:tcPr>
            <w:tcW w:w="4116" w:type="dxa"/>
            <w:tcBorders>
              <w:top w:val="nil"/>
              <w:left w:val="single" w:sz="4" w:space="0" w:color="000000"/>
              <w:bottom w:val="single" w:sz="4" w:space="0" w:color="000000"/>
              <w:right w:val="single" w:sz="4" w:space="0" w:color="000000"/>
            </w:tcBorders>
            <w:tcMar>
              <w:top w:w="55" w:type="dxa"/>
              <w:left w:w="55" w:type="dxa"/>
              <w:bottom w:w="55" w:type="dxa"/>
              <w:right w:w="55" w:type="dxa"/>
            </w:tcMar>
            <w:vAlign w:val="center"/>
            <w:hideMark/>
          </w:tcPr>
          <w:p w14:paraId="1F16FB2F" w14:textId="77777777" w:rsidR="00CE782D" w:rsidRPr="00CE782D" w:rsidRDefault="00CE782D" w:rsidP="00587108">
            <w:pPr>
              <w:jc w:val="center"/>
              <w:rPr>
                <w:rFonts w:ascii="Tahoma" w:hAnsi="Tahoma" w:cs="Tahoma"/>
                <w:sz w:val="18"/>
                <w:szCs w:val="18"/>
              </w:rPr>
            </w:pPr>
            <w:r w:rsidRPr="00CE782D">
              <w:rPr>
                <w:rFonts w:ascii="Tahoma" w:hAnsi="Tahoma" w:cs="Tahoma"/>
                <w:sz w:val="18"/>
                <w:szCs w:val="18"/>
              </w:rPr>
              <w:t>Rua 780 José da Silva Pacheco, 2204, São José</w:t>
            </w:r>
          </w:p>
        </w:tc>
      </w:tr>
      <w:tr w:rsidR="00CE782D" w:rsidRPr="00CE782D" w14:paraId="71DFE054" w14:textId="77777777" w:rsidTr="00CE782D">
        <w:trPr>
          <w:trHeight w:val="520"/>
          <w:jc w:val="center"/>
        </w:trPr>
        <w:tc>
          <w:tcPr>
            <w:tcW w:w="2405" w:type="dxa"/>
            <w:tcBorders>
              <w:top w:val="nil"/>
              <w:left w:val="single" w:sz="4" w:space="0" w:color="000000"/>
              <w:bottom w:val="single" w:sz="4" w:space="0" w:color="000000"/>
              <w:right w:val="nil"/>
            </w:tcBorders>
            <w:tcMar>
              <w:top w:w="55" w:type="dxa"/>
              <w:left w:w="55" w:type="dxa"/>
              <w:bottom w:w="55" w:type="dxa"/>
              <w:right w:w="55" w:type="dxa"/>
            </w:tcMar>
            <w:vAlign w:val="center"/>
            <w:hideMark/>
          </w:tcPr>
          <w:p w14:paraId="0748EFF7" w14:textId="77777777" w:rsidR="00CE782D" w:rsidRPr="00CE782D" w:rsidRDefault="00CE782D" w:rsidP="00587108">
            <w:pPr>
              <w:jc w:val="center"/>
              <w:rPr>
                <w:rFonts w:ascii="Tahoma" w:hAnsi="Tahoma" w:cs="Tahoma"/>
                <w:b/>
                <w:sz w:val="18"/>
                <w:szCs w:val="18"/>
              </w:rPr>
            </w:pPr>
            <w:r w:rsidRPr="00CE782D">
              <w:rPr>
                <w:rFonts w:ascii="Tahoma" w:hAnsi="Tahoma" w:cs="Tahoma"/>
                <w:b/>
                <w:sz w:val="18"/>
                <w:szCs w:val="18"/>
              </w:rPr>
              <w:t>Extensão Ayrton Senna</w:t>
            </w:r>
          </w:p>
        </w:tc>
        <w:tc>
          <w:tcPr>
            <w:tcW w:w="1843" w:type="dxa"/>
            <w:tcBorders>
              <w:top w:val="nil"/>
              <w:left w:val="single" w:sz="4" w:space="0" w:color="000000"/>
              <w:bottom w:val="single" w:sz="4" w:space="0" w:color="000000"/>
              <w:right w:val="nil"/>
            </w:tcBorders>
            <w:tcMar>
              <w:top w:w="55" w:type="dxa"/>
              <w:left w:w="55" w:type="dxa"/>
              <w:bottom w:w="55" w:type="dxa"/>
              <w:right w:w="55" w:type="dxa"/>
            </w:tcMar>
            <w:vAlign w:val="center"/>
            <w:hideMark/>
          </w:tcPr>
          <w:p w14:paraId="142A81F8" w14:textId="77777777" w:rsidR="00CE782D" w:rsidRPr="00CE782D" w:rsidRDefault="00CE782D" w:rsidP="00587108">
            <w:pPr>
              <w:jc w:val="center"/>
              <w:rPr>
                <w:rFonts w:ascii="Tahoma" w:hAnsi="Tahoma" w:cs="Tahoma"/>
                <w:sz w:val="18"/>
                <w:szCs w:val="18"/>
              </w:rPr>
            </w:pPr>
            <w:r w:rsidRPr="00CE782D">
              <w:rPr>
                <w:rFonts w:ascii="Tahoma" w:hAnsi="Tahoma" w:cs="Tahoma"/>
                <w:sz w:val="18"/>
                <w:szCs w:val="18"/>
              </w:rPr>
              <w:t>Juliana Rodriguez Villar</w:t>
            </w:r>
          </w:p>
        </w:tc>
        <w:tc>
          <w:tcPr>
            <w:tcW w:w="1417" w:type="dxa"/>
            <w:tcBorders>
              <w:top w:val="nil"/>
              <w:left w:val="single" w:sz="4" w:space="0" w:color="000000"/>
              <w:bottom w:val="single" w:sz="4" w:space="0" w:color="000000"/>
              <w:right w:val="nil"/>
            </w:tcBorders>
            <w:tcMar>
              <w:top w:w="55" w:type="dxa"/>
              <w:left w:w="55" w:type="dxa"/>
              <w:bottom w:w="55" w:type="dxa"/>
              <w:right w:w="55" w:type="dxa"/>
            </w:tcMar>
            <w:vAlign w:val="center"/>
            <w:hideMark/>
          </w:tcPr>
          <w:p w14:paraId="3DC8B327" w14:textId="77777777" w:rsidR="00CE782D" w:rsidRPr="00CE782D" w:rsidRDefault="00CE782D" w:rsidP="00587108">
            <w:pPr>
              <w:jc w:val="center"/>
              <w:rPr>
                <w:rFonts w:ascii="Tahoma" w:hAnsi="Tahoma" w:cs="Tahoma"/>
                <w:sz w:val="18"/>
                <w:szCs w:val="18"/>
              </w:rPr>
            </w:pPr>
            <w:r w:rsidRPr="00CE782D">
              <w:rPr>
                <w:rFonts w:ascii="Tahoma" w:hAnsi="Tahoma" w:cs="Tahoma"/>
                <w:sz w:val="18"/>
                <w:szCs w:val="18"/>
              </w:rPr>
              <w:t>285.006.058-55</w:t>
            </w:r>
          </w:p>
        </w:tc>
        <w:tc>
          <w:tcPr>
            <w:tcW w:w="4116" w:type="dxa"/>
            <w:tcBorders>
              <w:top w:val="nil"/>
              <w:left w:val="single" w:sz="4" w:space="0" w:color="000000"/>
              <w:bottom w:val="single" w:sz="4" w:space="0" w:color="000000"/>
              <w:right w:val="single" w:sz="4" w:space="0" w:color="000000"/>
            </w:tcBorders>
            <w:tcMar>
              <w:top w:w="55" w:type="dxa"/>
              <w:left w:w="55" w:type="dxa"/>
              <w:bottom w:w="55" w:type="dxa"/>
              <w:right w:w="55" w:type="dxa"/>
            </w:tcMar>
            <w:vAlign w:val="center"/>
            <w:hideMark/>
          </w:tcPr>
          <w:p w14:paraId="578DB183" w14:textId="77777777" w:rsidR="00CE782D" w:rsidRPr="00CE782D" w:rsidRDefault="00CE782D" w:rsidP="00587108">
            <w:pPr>
              <w:jc w:val="center"/>
              <w:rPr>
                <w:rFonts w:ascii="Tahoma" w:hAnsi="Tahoma" w:cs="Tahoma"/>
                <w:sz w:val="18"/>
                <w:szCs w:val="18"/>
              </w:rPr>
            </w:pPr>
            <w:r w:rsidRPr="00CE782D">
              <w:rPr>
                <w:rFonts w:ascii="Tahoma" w:hAnsi="Tahoma" w:cs="Tahoma"/>
                <w:sz w:val="18"/>
                <w:szCs w:val="18"/>
              </w:rPr>
              <w:t>Rua Caracaxá, 339, Itapema do Norte</w:t>
            </w:r>
          </w:p>
        </w:tc>
      </w:tr>
      <w:tr w:rsidR="00CE782D" w:rsidRPr="00CE782D" w14:paraId="0436FA34" w14:textId="77777777" w:rsidTr="00CE782D">
        <w:trPr>
          <w:trHeight w:val="473"/>
          <w:jc w:val="center"/>
        </w:trPr>
        <w:tc>
          <w:tcPr>
            <w:tcW w:w="2405" w:type="dxa"/>
            <w:tcBorders>
              <w:top w:val="nil"/>
              <w:left w:val="single" w:sz="4" w:space="0" w:color="000000"/>
              <w:bottom w:val="single" w:sz="4" w:space="0" w:color="000000"/>
              <w:right w:val="nil"/>
            </w:tcBorders>
            <w:tcMar>
              <w:top w:w="55" w:type="dxa"/>
              <w:left w:w="55" w:type="dxa"/>
              <w:bottom w:w="55" w:type="dxa"/>
              <w:right w:w="55" w:type="dxa"/>
            </w:tcMar>
            <w:vAlign w:val="center"/>
            <w:hideMark/>
          </w:tcPr>
          <w:p w14:paraId="34ADEC61" w14:textId="77777777" w:rsidR="00CE782D" w:rsidRPr="00CE782D" w:rsidRDefault="00CE782D" w:rsidP="00587108">
            <w:pPr>
              <w:jc w:val="center"/>
              <w:rPr>
                <w:rFonts w:ascii="Tahoma" w:hAnsi="Tahoma" w:cs="Tahoma"/>
                <w:b/>
                <w:sz w:val="18"/>
                <w:szCs w:val="18"/>
              </w:rPr>
            </w:pPr>
            <w:r w:rsidRPr="00CE782D">
              <w:rPr>
                <w:rFonts w:ascii="Tahoma" w:hAnsi="Tahoma" w:cs="Tahoma"/>
                <w:b/>
                <w:sz w:val="18"/>
                <w:szCs w:val="18"/>
              </w:rPr>
              <w:t>Ayrton Senna</w:t>
            </w:r>
          </w:p>
        </w:tc>
        <w:tc>
          <w:tcPr>
            <w:tcW w:w="1843" w:type="dxa"/>
            <w:tcBorders>
              <w:top w:val="nil"/>
              <w:left w:val="single" w:sz="4" w:space="0" w:color="000000"/>
              <w:bottom w:val="single" w:sz="4" w:space="0" w:color="000000"/>
              <w:right w:val="nil"/>
            </w:tcBorders>
            <w:tcMar>
              <w:top w:w="55" w:type="dxa"/>
              <w:left w:w="55" w:type="dxa"/>
              <w:bottom w:w="55" w:type="dxa"/>
              <w:right w:w="55" w:type="dxa"/>
            </w:tcMar>
            <w:vAlign w:val="center"/>
            <w:hideMark/>
          </w:tcPr>
          <w:p w14:paraId="0F521471" w14:textId="77777777" w:rsidR="00CE782D" w:rsidRPr="00CE782D" w:rsidRDefault="00CE782D" w:rsidP="00587108">
            <w:pPr>
              <w:jc w:val="center"/>
              <w:rPr>
                <w:rFonts w:ascii="Tahoma" w:hAnsi="Tahoma" w:cs="Tahoma"/>
                <w:sz w:val="18"/>
                <w:szCs w:val="18"/>
              </w:rPr>
            </w:pPr>
            <w:r w:rsidRPr="00CE782D">
              <w:rPr>
                <w:rFonts w:ascii="Tahoma" w:hAnsi="Tahoma" w:cs="Tahoma"/>
                <w:sz w:val="18"/>
                <w:szCs w:val="18"/>
              </w:rPr>
              <w:t>Juliana Rodriguez Villar</w:t>
            </w:r>
          </w:p>
        </w:tc>
        <w:tc>
          <w:tcPr>
            <w:tcW w:w="1417" w:type="dxa"/>
            <w:tcBorders>
              <w:top w:val="nil"/>
              <w:left w:val="single" w:sz="4" w:space="0" w:color="000000"/>
              <w:bottom w:val="single" w:sz="4" w:space="0" w:color="000000"/>
              <w:right w:val="nil"/>
            </w:tcBorders>
            <w:tcMar>
              <w:top w:w="55" w:type="dxa"/>
              <w:left w:w="55" w:type="dxa"/>
              <w:bottom w:w="55" w:type="dxa"/>
              <w:right w:w="55" w:type="dxa"/>
            </w:tcMar>
            <w:vAlign w:val="center"/>
            <w:hideMark/>
          </w:tcPr>
          <w:p w14:paraId="5AE6E64D" w14:textId="77777777" w:rsidR="00CE782D" w:rsidRPr="00CE782D" w:rsidRDefault="00CE782D" w:rsidP="00587108">
            <w:pPr>
              <w:jc w:val="center"/>
              <w:rPr>
                <w:rFonts w:ascii="Tahoma" w:hAnsi="Tahoma" w:cs="Tahoma"/>
                <w:sz w:val="18"/>
                <w:szCs w:val="18"/>
              </w:rPr>
            </w:pPr>
            <w:r w:rsidRPr="00CE782D">
              <w:rPr>
                <w:rFonts w:ascii="Tahoma" w:hAnsi="Tahoma" w:cs="Tahoma"/>
                <w:sz w:val="18"/>
                <w:szCs w:val="18"/>
              </w:rPr>
              <w:t>285.006.058-55</w:t>
            </w:r>
          </w:p>
        </w:tc>
        <w:tc>
          <w:tcPr>
            <w:tcW w:w="4116" w:type="dxa"/>
            <w:tcBorders>
              <w:top w:val="nil"/>
              <w:left w:val="single" w:sz="4" w:space="0" w:color="000000"/>
              <w:bottom w:val="single" w:sz="4" w:space="0" w:color="000000"/>
              <w:right w:val="single" w:sz="4" w:space="0" w:color="000000"/>
            </w:tcBorders>
            <w:tcMar>
              <w:top w:w="55" w:type="dxa"/>
              <w:left w:w="55" w:type="dxa"/>
              <w:bottom w:w="55" w:type="dxa"/>
              <w:right w:w="55" w:type="dxa"/>
            </w:tcMar>
            <w:vAlign w:val="center"/>
            <w:hideMark/>
          </w:tcPr>
          <w:p w14:paraId="671DFB1A" w14:textId="77777777" w:rsidR="00CE782D" w:rsidRPr="00CE782D" w:rsidRDefault="00CE782D" w:rsidP="00587108">
            <w:pPr>
              <w:jc w:val="center"/>
              <w:rPr>
                <w:rFonts w:ascii="Tahoma" w:hAnsi="Tahoma" w:cs="Tahoma"/>
                <w:sz w:val="18"/>
                <w:szCs w:val="18"/>
              </w:rPr>
            </w:pPr>
            <w:r w:rsidRPr="00CE782D">
              <w:rPr>
                <w:rFonts w:ascii="Tahoma" w:hAnsi="Tahoma" w:cs="Tahoma"/>
                <w:sz w:val="18"/>
                <w:szCs w:val="18"/>
              </w:rPr>
              <w:t>Rua Caracaxá, 137, Itapema do Norte</w:t>
            </w:r>
          </w:p>
        </w:tc>
      </w:tr>
      <w:tr w:rsidR="00CE782D" w:rsidRPr="00CE782D" w14:paraId="1155B8B7" w14:textId="77777777" w:rsidTr="00CE782D">
        <w:trPr>
          <w:trHeight w:val="453"/>
          <w:jc w:val="center"/>
        </w:trPr>
        <w:tc>
          <w:tcPr>
            <w:tcW w:w="2405" w:type="dxa"/>
            <w:tcBorders>
              <w:top w:val="nil"/>
              <w:left w:val="single" w:sz="4" w:space="0" w:color="000000"/>
              <w:bottom w:val="single" w:sz="4" w:space="0" w:color="000000"/>
              <w:right w:val="nil"/>
            </w:tcBorders>
            <w:tcMar>
              <w:top w:w="55" w:type="dxa"/>
              <w:left w:w="55" w:type="dxa"/>
              <w:bottom w:w="55" w:type="dxa"/>
              <w:right w:w="55" w:type="dxa"/>
            </w:tcMar>
            <w:vAlign w:val="center"/>
          </w:tcPr>
          <w:p w14:paraId="4C2943A1" w14:textId="77777777" w:rsidR="00CE782D" w:rsidRPr="00CE782D" w:rsidRDefault="00CE782D" w:rsidP="00587108">
            <w:pPr>
              <w:jc w:val="center"/>
              <w:rPr>
                <w:rFonts w:ascii="Tahoma" w:hAnsi="Tahoma" w:cs="Tahoma"/>
                <w:b/>
                <w:sz w:val="18"/>
                <w:szCs w:val="18"/>
              </w:rPr>
            </w:pPr>
            <w:r w:rsidRPr="00CE782D">
              <w:rPr>
                <w:rFonts w:ascii="Tahoma" w:hAnsi="Tahoma" w:cs="Tahoma"/>
                <w:b/>
                <w:sz w:val="18"/>
                <w:szCs w:val="18"/>
              </w:rPr>
              <w:lastRenderedPageBreak/>
              <w:t>Espaço A+ Ayrton Senna</w:t>
            </w:r>
          </w:p>
        </w:tc>
        <w:tc>
          <w:tcPr>
            <w:tcW w:w="1843" w:type="dxa"/>
            <w:tcBorders>
              <w:top w:val="nil"/>
              <w:left w:val="single" w:sz="4" w:space="0" w:color="000000"/>
              <w:bottom w:val="single" w:sz="4" w:space="0" w:color="000000"/>
              <w:right w:val="nil"/>
            </w:tcBorders>
            <w:tcMar>
              <w:top w:w="55" w:type="dxa"/>
              <w:left w:w="55" w:type="dxa"/>
              <w:bottom w:w="55" w:type="dxa"/>
              <w:right w:w="55" w:type="dxa"/>
            </w:tcMar>
            <w:vAlign w:val="center"/>
          </w:tcPr>
          <w:p w14:paraId="66144DCE" w14:textId="77777777" w:rsidR="00CE782D" w:rsidRPr="00CE782D" w:rsidRDefault="00CE782D" w:rsidP="00587108">
            <w:pPr>
              <w:jc w:val="center"/>
              <w:rPr>
                <w:rFonts w:ascii="Tahoma" w:hAnsi="Tahoma" w:cs="Tahoma"/>
                <w:sz w:val="18"/>
                <w:szCs w:val="18"/>
              </w:rPr>
            </w:pPr>
            <w:r w:rsidRPr="00CE782D">
              <w:rPr>
                <w:rFonts w:ascii="Tahoma" w:hAnsi="Tahoma" w:cs="Tahoma"/>
                <w:sz w:val="18"/>
                <w:szCs w:val="18"/>
              </w:rPr>
              <w:t>Juliana Rodriguez Villar</w:t>
            </w:r>
          </w:p>
        </w:tc>
        <w:tc>
          <w:tcPr>
            <w:tcW w:w="1417" w:type="dxa"/>
            <w:tcBorders>
              <w:top w:val="nil"/>
              <w:left w:val="single" w:sz="4" w:space="0" w:color="000000"/>
              <w:bottom w:val="single" w:sz="4" w:space="0" w:color="000000"/>
              <w:right w:val="nil"/>
            </w:tcBorders>
            <w:tcMar>
              <w:top w:w="55" w:type="dxa"/>
              <w:left w:w="55" w:type="dxa"/>
              <w:bottom w:w="55" w:type="dxa"/>
              <w:right w:w="55" w:type="dxa"/>
            </w:tcMar>
            <w:vAlign w:val="center"/>
          </w:tcPr>
          <w:p w14:paraId="33F9BB44" w14:textId="77777777" w:rsidR="00CE782D" w:rsidRPr="00CE782D" w:rsidRDefault="00CE782D" w:rsidP="00587108">
            <w:pPr>
              <w:jc w:val="center"/>
              <w:rPr>
                <w:rFonts w:ascii="Tahoma" w:hAnsi="Tahoma" w:cs="Tahoma"/>
                <w:sz w:val="18"/>
                <w:szCs w:val="18"/>
              </w:rPr>
            </w:pPr>
            <w:r w:rsidRPr="00CE782D">
              <w:rPr>
                <w:rFonts w:ascii="Tahoma" w:hAnsi="Tahoma" w:cs="Tahoma"/>
                <w:sz w:val="18"/>
                <w:szCs w:val="18"/>
              </w:rPr>
              <w:t>285.006.058-55</w:t>
            </w:r>
          </w:p>
        </w:tc>
        <w:tc>
          <w:tcPr>
            <w:tcW w:w="4116" w:type="dxa"/>
            <w:tcBorders>
              <w:top w:val="nil"/>
              <w:left w:val="single" w:sz="4" w:space="0" w:color="000000"/>
              <w:bottom w:val="single" w:sz="4" w:space="0" w:color="000000"/>
              <w:right w:val="single" w:sz="4" w:space="0" w:color="000000"/>
            </w:tcBorders>
            <w:tcMar>
              <w:top w:w="55" w:type="dxa"/>
              <w:left w:w="55" w:type="dxa"/>
              <w:bottom w:w="55" w:type="dxa"/>
              <w:right w:w="55" w:type="dxa"/>
            </w:tcMar>
            <w:vAlign w:val="center"/>
          </w:tcPr>
          <w:p w14:paraId="0E91FAF8" w14:textId="77777777" w:rsidR="00CE782D" w:rsidRPr="00CE782D" w:rsidRDefault="00CE782D" w:rsidP="00587108">
            <w:pPr>
              <w:jc w:val="center"/>
              <w:rPr>
                <w:rFonts w:ascii="Tahoma" w:hAnsi="Tahoma" w:cs="Tahoma"/>
                <w:sz w:val="18"/>
                <w:szCs w:val="18"/>
              </w:rPr>
            </w:pPr>
            <w:r w:rsidRPr="00CE782D">
              <w:rPr>
                <w:rFonts w:ascii="Tahoma" w:hAnsi="Tahoma" w:cs="Tahoma"/>
                <w:sz w:val="18"/>
                <w:szCs w:val="18"/>
              </w:rPr>
              <w:t>Rua Caracaxá, 137, Itapema do Norte</w:t>
            </w:r>
          </w:p>
        </w:tc>
      </w:tr>
      <w:tr w:rsidR="00CE782D" w:rsidRPr="00CE782D" w14:paraId="3E9699C1" w14:textId="77777777" w:rsidTr="00CE782D">
        <w:trPr>
          <w:trHeight w:val="433"/>
          <w:jc w:val="center"/>
        </w:trPr>
        <w:tc>
          <w:tcPr>
            <w:tcW w:w="2405" w:type="dxa"/>
            <w:tcBorders>
              <w:top w:val="nil"/>
              <w:left w:val="single" w:sz="4" w:space="0" w:color="000000"/>
              <w:bottom w:val="single" w:sz="4" w:space="0" w:color="000000"/>
              <w:right w:val="nil"/>
            </w:tcBorders>
            <w:tcMar>
              <w:top w:w="55" w:type="dxa"/>
              <w:left w:w="55" w:type="dxa"/>
              <w:bottom w:w="55" w:type="dxa"/>
              <w:right w:w="55" w:type="dxa"/>
            </w:tcMar>
            <w:vAlign w:val="center"/>
            <w:hideMark/>
          </w:tcPr>
          <w:p w14:paraId="209BF5EF" w14:textId="77777777" w:rsidR="00CE782D" w:rsidRPr="00CE782D" w:rsidRDefault="00CE782D" w:rsidP="00587108">
            <w:pPr>
              <w:jc w:val="center"/>
              <w:rPr>
                <w:rFonts w:ascii="Tahoma" w:hAnsi="Tahoma" w:cs="Tahoma"/>
                <w:b/>
                <w:sz w:val="18"/>
                <w:szCs w:val="18"/>
              </w:rPr>
            </w:pPr>
            <w:r w:rsidRPr="00CE782D">
              <w:rPr>
                <w:rFonts w:ascii="Tahoma" w:hAnsi="Tahoma" w:cs="Tahoma"/>
                <w:b/>
                <w:sz w:val="18"/>
                <w:szCs w:val="18"/>
              </w:rPr>
              <w:t>Frei Valentin</w:t>
            </w:r>
          </w:p>
        </w:tc>
        <w:tc>
          <w:tcPr>
            <w:tcW w:w="1843" w:type="dxa"/>
            <w:tcBorders>
              <w:top w:val="nil"/>
              <w:left w:val="single" w:sz="4" w:space="0" w:color="000000"/>
              <w:bottom w:val="single" w:sz="4" w:space="0" w:color="000000"/>
              <w:right w:val="nil"/>
            </w:tcBorders>
            <w:tcMar>
              <w:top w:w="55" w:type="dxa"/>
              <w:left w:w="55" w:type="dxa"/>
              <w:bottom w:w="55" w:type="dxa"/>
              <w:right w:w="55" w:type="dxa"/>
            </w:tcMar>
            <w:vAlign w:val="center"/>
            <w:hideMark/>
          </w:tcPr>
          <w:p w14:paraId="1A36A72C" w14:textId="4378299B" w:rsidR="00CE782D" w:rsidRPr="00CE782D" w:rsidRDefault="00CE782D" w:rsidP="00587108">
            <w:pPr>
              <w:jc w:val="center"/>
              <w:rPr>
                <w:rFonts w:ascii="Tahoma" w:hAnsi="Tahoma" w:cs="Tahoma"/>
                <w:sz w:val="18"/>
                <w:szCs w:val="18"/>
              </w:rPr>
            </w:pPr>
            <w:r w:rsidRPr="00CE782D">
              <w:rPr>
                <w:rFonts w:ascii="Tahoma" w:hAnsi="Tahoma" w:cs="Tahoma"/>
                <w:sz w:val="18"/>
                <w:szCs w:val="18"/>
              </w:rPr>
              <w:t xml:space="preserve">Aline </w:t>
            </w:r>
            <w:proofErr w:type="spellStart"/>
            <w:r w:rsidRPr="00CE782D">
              <w:rPr>
                <w:rFonts w:ascii="Tahoma" w:hAnsi="Tahoma" w:cs="Tahoma"/>
                <w:sz w:val="18"/>
                <w:szCs w:val="18"/>
              </w:rPr>
              <w:t>Zanela</w:t>
            </w:r>
            <w:proofErr w:type="spellEnd"/>
            <w:r w:rsidRPr="00CE782D">
              <w:rPr>
                <w:rFonts w:ascii="Tahoma" w:hAnsi="Tahoma" w:cs="Tahoma"/>
                <w:sz w:val="18"/>
                <w:szCs w:val="18"/>
              </w:rPr>
              <w:t xml:space="preserve"> de Almeida</w:t>
            </w:r>
          </w:p>
        </w:tc>
        <w:tc>
          <w:tcPr>
            <w:tcW w:w="1417" w:type="dxa"/>
            <w:tcBorders>
              <w:top w:val="nil"/>
              <w:left w:val="single" w:sz="4" w:space="0" w:color="000000"/>
              <w:bottom w:val="single" w:sz="4" w:space="0" w:color="000000"/>
              <w:right w:val="nil"/>
            </w:tcBorders>
            <w:tcMar>
              <w:top w:w="55" w:type="dxa"/>
              <w:left w:w="55" w:type="dxa"/>
              <w:bottom w:w="55" w:type="dxa"/>
              <w:right w:w="55" w:type="dxa"/>
            </w:tcMar>
            <w:vAlign w:val="center"/>
            <w:hideMark/>
          </w:tcPr>
          <w:p w14:paraId="3DB7F231" w14:textId="77777777" w:rsidR="00CE782D" w:rsidRPr="00CE782D" w:rsidRDefault="00CE782D" w:rsidP="00587108">
            <w:pPr>
              <w:jc w:val="center"/>
              <w:rPr>
                <w:rFonts w:ascii="Tahoma" w:hAnsi="Tahoma" w:cs="Tahoma"/>
                <w:sz w:val="18"/>
                <w:szCs w:val="18"/>
              </w:rPr>
            </w:pPr>
            <w:r w:rsidRPr="00CE782D">
              <w:rPr>
                <w:rFonts w:ascii="Tahoma" w:hAnsi="Tahoma" w:cs="Tahoma"/>
                <w:sz w:val="18"/>
                <w:szCs w:val="18"/>
              </w:rPr>
              <w:t>046.498.609-54</w:t>
            </w:r>
          </w:p>
        </w:tc>
        <w:tc>
          <w:tcPr>
            <w:tcW w:w="4116" w:type="dxa"/>
            <w:tcBorders>
              <w:top w:val="nil"/>
              <w:left w:val="single" w:sz="4" w:space="0" w:color="000000"/>
              <w:bottom w:val="single" w:sz="4" w:space="0" w:color="000000"/>
              <w:right w:val="single" w:sz="4" w:space="0" w:color="000000"/>
            </w:tcBorders>
            <w:tcMar>
              <w:top w:w="55" w:type="dxa"/>
              <w:left w:w="55" w:type="dxa"/>
              <w:bottom w:w="55" w:type="dxa"/>
              <w:right w:w="55" w:type="dxa"/>
            </w:tcMar>
            <w:vAlign w:val="center"/>
            <w:hideMark/>
          </w:tcPr>
          <w:p w14:paraId="54D305E9" w14:textId="77777777" w:rsidR="00CE782D" w:rsidRPr="00CE782D" w:rsidRDefault="00CE782D" w:rsidP="00587108">
            <w:pPr>
              <w:jc w:val="center"/>
              <w:rPr>
                <w:rFonts w:ascii="Tahoma" w:hAnsi="Tahoma" w:cs="Tahoma"/>
                <w:sz w:val="18"/>
                <w:szCs w:val="18"/>
              </w:rPr>
            </w:pPr>
            <w:r w:rsidRPr="00CE782D">
              <w:rPr>
                <w:rFonts w:ascii="Tahoma" w:hAnsi="Tahoma" w:cs="Tahoma"/>
                <w:sz w:val="18"/>
                <w:szCs w:val="18"/>
              </w:rPr>
              <w:t>Av. 1670 Nações Unidas, 405, Centro</w:t>
            </w:r>
          </w:p>
        </w:tc>
      </w:tr>
      <w:tr w:rsidR="00CE782D" w:rsidRPr="00CE782D" w14:paraId="19984E79" w14:textId="77777777" w:rsidTr="00CE782D">
        <w:trPr>
          <w:trHeight w:val="413"/>
          <w:jc w:val="center"/>
        </w:trPr>
        <w:tc>
          <w:tcPr>
            <w:tcW w:w="2405" w:type="dxa"/>
            <w:tcBorders>
              <w:top w:val="nil"/>
              <w:left w:val="single" w:sz="4" w:space="0" w:color="000000"/>
              <w:bottom w:val="single" w:sz="4" w:space="0" w:color="000000"/>
              <w:right w:val="nil"/>
            </w:tcBorders>
            <w:tcMar>
              <w:top w:w="55" w:type="dxa"/>
              <w:left w:w="55" w:type="dxa"/>
              <w:bottom w:w="55" w:type="dxa"/>
              <w:right w:w="55" w:type="dxa"/>
            </w:tcMar>
            <w:vAlign w:val="center"/>
            <w:hideMark/>
          </w:tcPr>
          <w:p w14:paraId="32956059" w14:textId="77777777" w:rsidR="00CE782D" w:rsidRPr="00CE782D" w:rsidRDefault="00CE782D" w:rsidP="00587108">
            <w:pPr>
              <w:jc w:val="center"/>
              <w:rPr>
                <w:rFonts w:ascii="Tahoma" w:hAnsi="Tahoma" w:cs="Tahoma"/>
                <w:b/>
                <w:sz w:val="18"/>
                <w:szCs w:val="18"/>
              </w:rPr>
            </w:pPr>
            <w:r w:rsidRPr="00CE782D">
              <w:rPr>
                <w:rFonts w:ascii="Tahoma" w:hAnsi="Tahoma" w:cs="Tahoma"/>
                <w:b/>
                <w:sz w:val="18"/>
                <w:szCs w:val="18"/>
              </w:rPr>
              <w:t>João Monteiro Cabral</w:t>
            </w:r>
          </w:p>
        </w:tc>
        <w:tc>
          <w:tcPr>
            <w:tcW w:w="1843" w:type="dxa"/>
            <w:tcBorders>
              <w:top w:val="nil"/>
              <w:left w:val="single" w:sz="4" w:space="0" w:color="000000"/>
              <w:bottom w:val="single" w:sz="4" w:space="0" w:color="000000"/>
              <w:right w:val="nil"/>
            </w:tcBorders>
            <w:tcMar>
              <w:top w:w="55" w:type="dxa"/>
              <w:left w:w="55" w:type="dxa"/>
              <w:bottom w:w="55" w:type="dxa"/>
              <w:right w:w="55" w:type="dxa"/>
            </w:tcMar>
            <w:vAlign w:val="center"/>
            <w:hideMark/>
          </w:tcPr>
          <w:p w14:paraId="279E0B01" w14:textId="77777777" w:rsidR="00CE782D" w:rsidRPr="00CE782D" w:rsidRDefault="00CE782D" w:rsidP="00587108">
            <w:pPr>
              <w:jc w:val="center"/>
              <w:rPr>
                <w:rFonts w:ascii="Tahoma" w:hAnsi="Tahoma" w:cs="Tahoma"/>
                <w:sz w:val="18"/>
                <w:szCs w:val="18"/>
              </w:rPr>
            </w:pPr>
            <w:r w:rsidRPr="00CE782D">
              <w:rPr>
                <w:rFonts w:ascii="Tahoma" w:hAnsi="Tahoma" w:cs="Tahoma"/>
                <w:sz w:val="18"/>
                <w:szCs w:val="18"/>
              </w:rPr>
              <w:t>Claudia Nascimento</w:t>
            </w:r>
          </w:p>
        </w:tc>
        <w:tc>
          <w:tcPr>
            <w:tcW w:w="1417" w:type="dxa"/>
            <w:tcBorders>
              <w:top w:val="nil"/>
              <w:left w:val="single" w:sz="4" w:space="0" w:color="000000"/>
              <w:bottom w:val="single" w:sz="4" w:space="0" w:color="000000"/>
              <w:right w:val="nil"/>
            </w:tcBorders>
            <w:tcMar>
              <w:top w:w="55" w:type="dxa"/>
              <w:left w:w="55" w:type="dxa"/>
              <w:bottom w:w="55" w:type="dxa"/>
              <w:right w:w="55" w:type="dxa"/>
            </w:tcMar>
            <w:vAlign w:val="center"/>
            <w:hideMark/>
          </w:tcPr>
          <w:p w14:paraId="7518E294" w14:textId="77777777" w:rsidR="00CE782D" w:rsidRPr="00CE782D" w:rsidRDefault="00CE782D" w:rsidP="00587108">
            <w:pPr>
              <w:jc w:val="center"/>
              <w:rPr>
                <w:rFonts w:ascii="Tahoma" w:hAnsi="Tahoma" w:cs="Tahoma"/>
                <w:sz w:val="18"/>
                <w:szCs w:val="18"/>
              </w:rPr>
            </w:pPr>
            <w:r w:rsidRPr="00CE782D">
              <w:rPr>
                <w:rFonts w:ascii="Tahoma" w:hAnsi="Tahoma" w:cs="Tahoma"/>
                <w:sz w:val="18"/>
                <w:szCs w:val="18"/>
              </w:rPr>
              <w:t>035.052.269-39</w:t>
            </w:r>
          </w:p>
        </w:tc>
        <w:tc>
          <w:tcPr>
            <w:tcW w:w="4116" w:type="dxa"/>
            <w:tcBorders>
              <w:top w:val="nil"/>
              <w:left w:val="single" w:sz="4" w:space="0" w:color="000000"/>
              <w:bottom w:val="single" w:sz="4" w:space="0" w:color="000000"/>
              <w:right w:val="single" w:sz="4" w:space="0" w:color="000000"/>
            </w:tcBorders>
            <w:tcMar>
              <w:top w:w="55" w:type="dxa"/>
              <w:left w:w="55" w:type="dxa"/>
              <w:bottom w:w="55" w:type="dxa"/>
              <w:right w:w="55" w:type="dxa"/>
            </w:tcMar>
            <w:vAlign w:val="center"/>
            <w:hideMark/>
          </w:tcPr>
          <w:p w14:paraId="56B930F7" w14:textId="77777777" w:rsidR="00CE782D" w:rsidRPr="00CE782D" w:rsidRDefault="00CE782D" w:rsidP="00587108">
            <w:pPr>
              <w:jc w:val="center"/>
              <w:rPr>
                <w:rFonts w:ascii="Tahoma" w:hAnsi="Tahoma" w:cs="Tahoma"/>
                <w:sz w:val="18"/>
                <w:szCs w:val="18"/>
              </w:rPr>
            </w:pPr>
            <w:r w:rsidRPr="00CE782D">
              <w:rPr>
                <w:rFonts w:ascii="Tahoma" w:hAnsi="Tahoma" w:cs="Tahoma"/>
                <w:sz w:val="18"/>
                <w:szCs w:val="18"/>
              </w:rPr>
              <w:t xml:space="preserve">Rua 2550 (antiga Rua Lourival Jansen), 1157, Balneário </w:t>
            </w:r>
            <w:proofErr w:type="spellStart"/>
            <w:r w:rsidRPr="00CE782D">
              <w:rPr>
                <w:rFonts w:ascii="Tahoma" w:hAnsi="Tahoma" w:cs="Tahoma"/>
                <w:sz w:val="18"/>
                <w:szCs w:val="18"/>
              </w:rPr>
              <w:t>Brandalize</w:t>
            </w:r>
            <w:proofErr w:type="spellEnd"/>
            <w:r w:rsidRPr="00CE782D">
              <w:rPr>
                <w:rFonts w:ascii="Tahoma" w:hAnsi="Tahoma" w:cs="Tahoma"/>
                <w:sz w:val="18"/>
                <w:szCs w:val="18"/>
              </w:rPr>
              <w:t>,</w:t>
            </w:r>
          </w:p>
        </w:tc>
      </w:tr>
      <w:tr w:rsidR="00CE782D" w:rsidRPr="00CE782D" w14:paraId="1BCC9858" w14:textId="77777777" w:rsidTr="00CE782D">
        <w:trPr>
          <w:trHeight w:val="521"/>
          <w:jc w:val="center"/>
        </w:trPr>
        <w:tc>
          <w:tcPr>
            <w:tcW w:w="2405" w:type="dxa"/>
            <w:tcBorders>
              <w:top w:val="nil"/>
              <w:left w:val="single" w:sz="4" w:space="0" w:color="000000"/>
              <w:bottom w:val="single" w:sz="4" w:space="0" w:color="000000"/>
              <w:right w:val="nil"/>
            </w:tcBorders>
            <w:tcMar>
              <w:top w:w="55" w:type="dxa"/>
              <w:left w:w="55" w:type="dxa"/>
              <w:bottom w:w="55" w:type="dxa"/>
              <w:right w:w="55" w:type="dxa"/>
            </w:tcMar>
            <w:vAlign w:val="center"/>
            <w:hideMark/>
          </w:tcPr>
          <w:p w14:paraId="03072A2A" w14:textId="77777777" w:rsidR="00CE782D" w:rsidRPr="00CE782D" w:rsidRDefault="00CE782D" w:rsidP="00587108">
            <w:pPr>
              <w:jc w:val="center"/>
              <w:rPr>
                <w:rFonts w:ascii="Tahoma" w:hAnsi="Tahoma" w:cs="Tahoma"/>
                <w:b/>
                <w:sz w:val="18"/>
                <w:szCs w:val="18"/>
              </w:rPr>
            </w:pPr>
            <w:r w:rsidRPr="00CE782D">
              <w:rPr>
                <w:rFonts w:ascii="Tahoma" w:hAnsi="Tahoma" w:cs="Tahoma"/>
                <w:b/>
                <w:sz w:val="18"/>
                <w:szCs w:val="18"/>
              </w:rPr>
              <w:t>Zózimo Neres do Rosário</w:t>
            </w:r>
          </w:p>
        </w:tc>
        <w:tc>
          <w:tcPr>
            <w:tcW w:w="1843" w:type="dxa"/>
            <w:tcBorders>
              <w:top w:val="nil"/>
              <w:left w:val="single" w:sz="4" w:space="0" w:color="000000"/>
              <w:bottom w:val="single" w:sz="4" w:space="0" w:color="000000"/>
              <w:right w:val="nil"/>
            </w:tcBorders>
            <w:tcMar>
              <w:top w:w="55" w:type="dxa"/>
              <w:left w:w="55" w:type="dxa"/>
              <w:bottom w:w="55" w:type="dxa"/>
              <w:right w:w="55" w:type="dxa"/>
            </w:tcMar>
            <w:vAlign w:val="center"/>
            <w:hideMark/>
          </w:tcPr>
          <w:p w14:paraId="44E93532" w14:textId="77777777" w:rsidR="00CE782D" w:rsidRPr="00CE782D" w:rsidRDefault="00CE782D" w:rsidP="00587108">
            <w:pPr>
              <w:jc w:val="center"/>
              <w:rPr>
                <w:rFonts w:ascii="Tahoma" w:hAnsi="Tahoma" w:cs="Tahoma"/>
                <w:sz w:val="18"/>
                <w:szCs w:val="18"/>
              </w:rPr>
            </w:pPr>
            <w:r w:rsidRPr="00CE782D">
              <w:rPr>
                <w:rFonts w:ascii="Tahoma" w:hAnsi="Tahoma" w:cs="Tahoma"/>
                <w:sz w:val="18"/>
                <w:szCs w:val="18"/>
              </w:rPr>
              <w:t xml:space="preserve">Cristiane do Rocio </w:t>
            </w:r>
            <w:proofErr w:type="spellStart"/>
            <w:r w:rsidRPr="00CE782D">
              <w:rPr>
                <w:rFonts w:ascii="Tahoma" w:hAnsi="Tahoma" w:cs="Tahoma"/>
                <w:sz w:val="18"/>
                <w:szCs w:val="18"/>
              </w:rPr>
              <w:t>VenskiScarpim</w:t>
            </w:r>
            <w:proofErr w:type="spellEnd"/>
          </w:p>
        </w:tc>
        <w:tc>
          <w:tcPr>
            <w:tcW w:w="1417" w:type="dxa"/>
            <w:tcBorders>
              <w:top w:val="nil"/>
              <w:left w:val="single" w:sz="4" w:space="0" w:color="000000"/>
              <w:bottom w:val="single" w:sz="4" w:space="0" w:color="000000"/>
              <w:right w:val="nil"/>
            </w:tcBorders>
            <w:tcMar>
              <w:top w:w="55" w:type="dxa"/>
              <w:left w:w="55" w:type="dxa"/>
              <w:bottom w:w="55" w:type="dxa"/>
              <w:right w:w="55" w:type="dxa"/>
            </w:tcMar>
            <w:vAlign w:val="center"/>
            <w:hideMark/>
          </w:tcPr>
          <w:p w14:paraId="41AA91E3" w14:textId="77777777" w:rsidR="00CE782D" w:rsidRPr="00CE782D" w:rsidRDefault="00CE782D" w:rsidP="00587108">
            <w:pPr>
              <w:jc w:val="center"/>
              <w:rPr>
                <w:rFonts w:ascii="Tahoma" w:hAnsi="Tahoma" w:cs="Tahoma"/>
                <w:sz w:val="18"/>
                <w:szCs w:val="18"/>
              </w:rPr>
            </w:pPr>
            <w:r w:rsidRPr="00CE782D">
              <w:rPr>
                <w:rFonts w:ascii="Tahoma" w:hAnsi="Tahoma" w:cs="Tahoma"/>
                <w:sz w:val="18"/>
                <w:szCs w:val="18"/>
              </w:rPr>
              <w:t>576.951.729-87</w:t>
            </w:r>
          </w:p>
        </w:tc>
        <w:tc>
          <w:tcPr>
            <w:tcW w:w="4116" w:type="dxa"/>
            <w:tcBorders>
              <w:top w:val="nil"/>
              <w:left w:val="single" w:sz="4" w:space="0" w:color="000000"/>
              <w:bottom w:val="single" w:sz="4" w:space="0" w:color="000000"/>
              <w:right w:val="single" w:sz="4" w:space="0" w:color="000000"/>
            </w:tcBorders>
            <w:tcMar>
              <w:top w:w="55" w:type="dxa"/>
              <w:left w:w="55" w:type="dxa"/>
              <w:bottom w:w="55" w:type="dxa"/>
              <w:right w:w="55" w:type="dxa"/>
            </w:tcMar>
            <w:vAlign w:val="center"/>
            <w:hideMark/>
          </w:tcPr>
          <w:p w14:paraId="47AB9053" w14:textId="77777777" w:rsidR="00CE782D" w:rsidRPr="00CE782D" w:rsidRDefault="00CE782D" w:rsidP="00587108">
            <w:pPr>
              <w:jc w:val="center"/>
              <w:rPr>
                <w:rFonts w:ascii="Tahoma" w:hAnsi="Tahoma" w:cs="Tahoma"/>
                <w:sz w:val="18"/>
                <w:szCs w:val="18"/>
              </w:rPr>
            </w:pPr>
            <w:r w:rsidRPr="00CE782D">
              <w:rPr>
                <w:rFonts w:ascii="Tahoma" w:hAnsi="Tahoma" w:cs="Tahoma"/>
                <w:sz w:val="18"/>
                <w:szCs w:val="18"/>
              </w:rPr>
              <w:t>Rua Izabel Cabral Borges, 139, Pontal</w:t>
            </w:r>
          </w:p>
        </w:tc>
      </w:tr>
      <w:tr w:rsidR="00CE782D" w:rsidRPr="00CE782D" w14:paraId="4AB74D36" w14:textId="77777777" w:rsidTr="00CE782D">
        <w:trPr>
          <w:trHeight w:val="473"/>
          <w:jc w:val="center"/>
        </w:trPr>
        <w:tc>
          <w:tcPr>
            <w:tcW w:w="2405" w:type="dxa"/>
            <w:tcBorders>
              <w:top w:val="nil"/>
              <w:left w:val="single" w:sz="4" w:space="0" w:color="000000"/>
              <w:bottom w:val="single" w:sz="4" w:space="0" w:color="000000"/>
              <w:right w:val="nil"/>
            </w:tcBorders>
            <w:tcMar>
              <w:top w:w="55" w:type="dxa"/>
              <w:left w:w="55" w:type="dxa"/>
              <w:bottom w:w="55" w:type="dxa"/>
              <w:right w:w="55" w:type="dxa"/>
            </w:tcMar>
            <w:vAlign w:val="center"/>
            <w:hideMark/>
          </w:tcPr>
          <w:p w14:paraId="12FD39CB" w14:textId="77777777" w:rsidR="00CE782D" w:rsidRPr="00CE782D" w:rsidRDefault="00CE782D" w:rsidP="00587108">
            <w:pPr>
              <w:jc w:val="center"/>
              <w:rPr>
                <w:rFonts w:ascii="Tahoma" w:hAnsi="Tahoma" w:cs="Tahoma"/>
                <w:b/>
                <w:sz w:val="18"/>
                <w:szCs w:val="18"/>
              </w:rPr>
            </w:pPr>
            <w:r w:rsidRPr="00CE782D">
              <w:rPr>
                <w:rFonts w:ascii="Tahoma" w:hAnsi="Tahoma" w:cs="Tahoma"/>
                <w:b/>
                <w:sz w:val="18"/>
                <w:szCs w:val="18"/>
              </w:rPr>
              <w:t xml:space="preserve">Alberto </w:t>
            </w:r>
            <w:proofErr w:type="spellStart"/>
            <w:r w:rsidRPr="00CE782D">
              <w:rPr>
                <w:rFonts w:ascii="Tahoma" w:hAnsi="Tahoma" w:cs="Tahoma"/>
                <w:b/>
                <w:sz w:val="18"/>
                <w:szCs w:val="18"/>
              </w:rPr>
              <w:t>Speck</w:t>
            </w:r>
            <w:proofErr w:type="spellEnd"/>
          </w:p>
        </w:tc>
        <w:tc>
          <w:tcPr>
            <w:tcW w:w="1843" w:type="dxa"/>
            <w:tcBorders>
              <w:top w:val="nil"/>
              <w:left w:val="single" w:sz="4" w:space="0" w:color="000000"/>
              <w:bottom w:val="single" w:sz="4" w:space="0" w:color="000000"/>
              <w:right w:val="nil"/>
            </w:tcBorders>
            <w:tcMar>
              <w:top w:w="55" w:type="dxa"/>
              <w:left w:w="55" w:type="dxa"/>
              <w:bottom w:w="55" w:type="dxa"/>
              <w:right w:w="55" w:type="dxa"/>
            </w:tcMar>
            <w:vAlign w:val="center"/>
            <w:hideMark/>
          </w:tcPr>
          <w:p w14:paraId="179EE1B6" w14:textId="77777777" w:rsidR="00CE782D" w:rsidRPr="00CE782D" w:rsidRDefault="00CE782D" w:rsidP="00587108">
            <w:pPr>
              <w:jc w:val="center"/>
              <w:rPr>
                <w:rFonts w:ascii="Tahoma" w:hAnsi="Tahoma" w:cs="Tahoma"/>
                <w:sz w:val="18"/>
                <w:szCs w:val="18"/>
              </w:rPr>
            </w:pPr>
            <w:r w:rsidRPr="00CE782D">
              <w:rPr>
                <w:rFonts w:ascii="Tahoma" w:hAnsi="Tahoma" w:cs="Tahoma"/>
                <w:sz w:val="18"/>
                <w:szCs w:val="18"/>
              </w:rPr>
              <w:t>Sirlene Caldeira Santin</w:t>
            </w:r>
          </w:p>
        </w:tc>
        <w:tc>
          <w:tcPr>
            <w:tcW w:w="1417" w:type="dxa"/>
            <w:tcBorders>
              <w:top w:val="nil"/>
              <w:left w:val="single" w:sz="4" w:space="0" w:color="000000"/>
              <w:bottom w:val="single" w:sz="4" w:space="0" w:color="000000"/>
              <w:right w:val="nil"/>
            </w:tcBorders>
            <w:tcMar>
              <w:top w:w="55" w:type="dxa"/>
              <w:left w:w="55" w:type="dxa"/>
              <w:bottom w:w="55" w:type="dxa"/>
              <w:right w:w="55" w:type="dxa"/>
            </w:tcMar>
            <w:vAlign w:val="center"/>
            <w:hideMark/>
          </w:tcPr>
          <w:p w14:paraId="4545C91A" w14:textId="77777777" w:rsidR="00CE782D" w:rsidRPr="00CE782D" w:rsidRDefault="00CE782D" w:rsidP="00587108">
            <w:pPr>
              <w:jc w:val="center"/>
              <w:rPr>
                <w:rFonts w:ascii="Tahoma" w:hAnsi="Tahoma" w:cs="Tahoma"/>
                <w:sz w:val="18"/>
                <w:szCs w:val="18"/>
              </w:rPr>
            </w:pPr>
            <w:bookmarkStart w:id="1" w:name="__DdeLink__10213_3408614508"/>
            <w:bookmarkEnd w:id="1"/>
            <w:r w:rsidRPr="00CE782D">
              <w:rPr>
                <w:rFonts w:ascii="Tahoma" w:hAnsi="Tahoma" w:cs="Tahoma"/>
                <w:sz w:val="18"/>
                <w:szCs w:val="18"/>
              </w:rPr>
              <w:t>646.720.859-53</w:t>
            </w:r>
          </w:p>
        </w:tc>
        <w:tc>
          <w:tcPr>
            <w:tcW w:w="4116" w:type="dxa"/>
            <w:tcBorders>
              <w:top w:val="nil"/>
              <w:left w:val="single" w:sz="4" w:space="0" w:color="000000"/>
              <w:bottom w:val="single" w:sz="4" w:space="0" w:color="000000"/>
              <w:right w:val="single" w:sz="4" w:space="0" w:color="000000"/>
            </w:tcBorders>
            <w:tcMar>
              <w:top w:w="55" w:type="dxa"/>
              <w:left w:w="55" w:type="dxa"/>
              <w:bottom w:w="55" w:type="dxa"/>
              <w:right w:w="55" w:type="dxa"/>
            </w:tcMar>
            <w:vAlign w:val="center"/>
            <w:hideMark/>
          </w:tcPr>
          <w:p w14:paraId="2140B6F3" w14:textId="77777777" w:rsidR="00CE782D" w:rsidRPr="00CE782D" w:rsidRDefault="00CE782D" w:rsidP="00587108">
            <w:pPr>
              <w:jc w:val="center"/>
              <w:rPr>
                <w:rFonts w:ascii="Tahoma" w:hAnsi="Tahoma" w:cs="Tahoma"/>
                <w:sz w:val="18"/>
                <w:szCs w:val="18"/>
              </w:rPr>
            </w:pPr>
            <w:r w:rsidRPr="00CE782D">
              <w:rPr>
                <w:rFonts w:ascii="Tahoma" w:hAnsi="Tahoma" w:cs="Tahoma"/>
                <w:sz w:val="18"/>
                <w:szCs w:val="18"/>
              </w:rPr>
              <w:t>Estrada do Saí-Mirim, s/º, Saí-Mirim</w:t>
            </w:r>
          </w:p>
        </w:tc>
      </w:tr>
      <w:tr w:rsidR="00CE782D" w:rsidRPr="00CE782D" w14:paraId="78B09B88" w14:textId="77777777" w:rsidTr="00CE782D">
        <w:trPr>
          <w:trHeight w:val="453"/>
          <w:jc w:val="center"/>
        </w:trPr>
        <w:tc>
          <w:tcPr>
            <w:tcW w:w="2405" w:type="dxa"/>
            <w:tcBorders>
              <w:top w:val="nil"/>
              <w:left w:val="single" w:sz="4" w:space="0" w:color="000000"/>
              <w:bottom w:val="single" w:sz="4" w:space="0" w:color="000000"/>
              <w:right w:val="nil"/>
            </w:tcBorders>
            <w:tcMar>
              <w:top w:w="55" w:type="dxa"/>
              <w:left w:w="55" w:type="dxa"/>
              <w:bottom w:w="55" w:type="dxa"/>
              <w:right w:w="55" w:type="dxa"/>
            </w:tcMar>
            <w:vAlign w:val="center"/>
            <w:hideMark/>
          </w:tcPr>
          <w:p w14:paraId="7519EEA6" w14:textId="77777777" w:rsidR="00CE782D" w:rsidRPr="00CE782D" w:rsidRDefault="00CE782D" w:rsidP="00587108">
            <w:pPr>
              <w:jc w:val="center"/>
              <w:rPr>
                <w:rFonts w:ascii="Tahoma" w:hAnsi="Tahoma" w:cs="Tahoma"/>
                <w:b/>
                <w:sz w:val="18"/>
                <w:szCs w:val="18"/>
              </w:rPr>
            </w:pPr>
            <w:r w:rsidRPr="00CE782D">
              <w:rPr>
                <w:rFonts w:ascii="Tahoma" w:hAnsi="Tahoma" w:cs="Tahoma"/>
                <w:b/>
                <w:sz w:val="18"/>
                <w:szCs w:val="18"/>
              </w:rPr>
              <w:t>Lua de Cristal</w:t>
            </w:r>
          </w:p>
        </w:tc>
        <w:tc>
          <w:tcPr>
            <w:tcW w:w="1843" w:type="dxa"/>
            <w:tcBorders>
              <w:top w:val="nil"/>
              <w:left w:val="single" w:sz="4" w:space="0" w:color="000000"/>
              <w:bottom w:val="single" w:sz="4" w:space="0" w:color="000000"/>
              <w:right w:val="nil"/>
            </w:tcBorders>
            <w:tcMar>
              <w:top w:w="55" w:type="dxa"/>
              <w:left w:w="55" w:type="dxa"/>
              <w:bottom w:w="55" w:type="dxa"/>
              <w:right w:w="55" w:type="dxa"/>
            </w:tcMar>
            <w:vAlign w:val="center"/>
            <w:hideMark/>
          </w:tcPr>
          <w:p w14:paraId="7EE554EE" w14:textId="77777777" w:rsidR="00CE782D" w:rsidRPr="00CE782D" w:rsidRDefault="00CE782D" w:rsidP="00587108">
            <w:pPr>
              <w:jc w:val="center"/>
              <w:rPr>
                <w:rFonts w:ascii="Tahoma" w:hAnsi="Tahoma" w:cs="Tahoma"/>
                <w:sz w:val="18"/>
                <w:szCs w:val="18"/>
              </w:rPr>
            </w:pPr>
            <w:r w:rsidRPr="00CE782D">
              <w:rPr>
                <w:rFonts w:ascii="Tahoma" w:hAnsi="Tahoma" w:cs="Tahoma"/>
                <w:sz w:val="18"/>
                <w:szCs w:val="18"/>
              </w:rPr>
              <w:t>Eliane Maria Valore de Siqueira</w:t>
            </w:r>
          </w:p>
        </w:tc>
        <w:tc>
          <w:tcPr>
            <w:tcW w:w="1417" w:type="dxa"/>
            <w:tcBorders>
              <w:top w:val="nil"/>
              <w:left w:val="single" w:sz="4" w:space="0" w:color="000000"/>
              <w:bottom w:val="single" w:sz="4" w:space="0" w:color="000000"/>
              <w:right w:val="nil"/>
            </w:tcBorders>
            <w:tcMar>
              <w:top w:w="55" w:type="dxa"/>
              <w:left w:w="55" w:type="dxa"/>
              <w:bottom w:w="55" w:type="dxa"/>
              <w:right w:w="55" w:type="dxa"/>
            </w:tcMar>
            <w:vAlign w:val="center"/>
            <w:hideMark/>
          </w:tcPr>
          <w:p w14:paraId="3EF82DC4" w14:textId="77777777" w:rsidR="00CE782D" w:rsidRPr="00CE782D" w:rsidRDefault="00CE782D" w:rsidP="00587108">
            <w:pPr>
              <w:jc w:val="center"/>
              <w:rPr>
                <w:rFonts w:ascii="Tahoma" w:hAnsi="Tahoma" w:cs="Tahoma"/>
                <w:sz w:val="18"/>
                <w:szCs w:val="18"/>
              </w:rPr>
            </w:pPr>
            <w:r w:rsidRPr="00CE782D">
              <w:rPr>
                <w:rFonts w:ascii="Tahoma" w:hAnsi="Tahoma" w:cs="Tahoma"/>
                <w:sz w:val="18"/>
                <w:szCs w:val="18"/>
              </w:rPr>
              <w:t>566.561.149-20</w:t>
            </w:r>
          </w:p>
        </w:tc>
        <w:tc>
          <w:tcPr>
            <w:tcW w:w="4116" w:type="dxa"/>
            <w:tcBorders>
              <w:top w:val="nil"/>
              <w:left w:val="single" w:sz="4" w:space="0" w:color="000000"/>
              <w:bottom w:val="single" w:sz="4" w:space="0" w:color="000000"/>
              <w:right w:val="single" w:sz="4" w:space="0" w:color="000000"/>
            </w:tcBorders>
            <w:tcMar>
              <w:top w:w="55" w:type="dxa"/>
              <w:left w:w="55" w:type="dxa"/>
              <w:bottom w:w="55" w:type="dxa"/>
              <w:right w:w="55" w:type="dxa"/>
            </w:tcMar>
            <w:vAlign w:val="center"/>
            <w:hideMark/>
          </w:tcPr>
          <w:p w14:paraId="5200830E" w14:textId="77777777" w:rsidR="00CE782D" w:rsidRPr="00CE782D" w:rsidRDefault="00CE782D" w:rsidP="00587108">
            <w:pPr>
              <w:jc w:val="center"/>
              <w:rPr>
                <w:rFonts w:ascii="Tahoma" w:hAnsi="Tahoma" w:cs="Tahoma"/>
                <w:sz w:val="18"/>
                <w:szCs w:val="18"/>
              </w:rPr>
            </w:pPr>
            <w:r w:rsidRPr="00CE782D">
              <w:rPr>
                <w:rFonts w:ascii="Tahoma" w:hAnsi="Tahoma" w:cs="Tahoma"/>
                <w:sz w:val="18"/>
                <w:szCs w:val="18"/>
              </w:rPr>
              <w:t>Rua 130 Tupinambá,348, Barra do Saí</w:t>
            </w:r>
          </w:p>
        </w:tc>
      </w:tr>
      <w:tr w:rsidR="00CE782D" w:rsidRPr="00CE782D" w14:paraId="23576CB5" w14:textId="77777777" w:rsidTr="00CE782D">
        <w:trPr>
          <w:trHeight w:val="433"/>
          <w:jc w:val="center"/>
        </w:trPr>
        <w:tc>
          <w:tcPr>
            <w:tcW w:w="2405" w:type="dxa"/>
            <w:tcBorders>
              <w:top w:val="nil"/>
              <w:left w:val="single" w:sz="4" w:space="0" w:color="000000"/>
              <w:bottom w:val="single" w:sz="4" w:space="0" w:color="000000"/>
              <w:right w:val="nil"/>
            </w:tcBorders>
            <w:tcMar>
              <w:top w:w="55" w:type="dxa"/>
              <w:left w:w="55" w:type="dxa"/>
              <w:bottom w:w="55" w:type="dxa"/>
              <w:right w:w="55" w:type="dxa"/>
            </w:tcMar>
            <w:vAlign w:val="center"/>
            <w:hideMark/>
          </w:tcPr>
          <w:p w14:paraId="2A4B9C61" w14:textId="77777777" w:rsidR="00CE782D" w:rsidRPr="00CE782D" w:rsidRDefault="00CE782D" w:rsidP="00587108">
            <w:pPr>
              <w:jc w:val="center"/>
              <w:rPr>
                <w:rFonts w:ascii="Tahoma" w:hAnsi="Tahoma" w:cs="Tahoma"/>
                <w:b/>
                <w:sz w:val="18"/>
                <w:szCs w:val="18"/>
              </w:rPr>
            </w:pPr>
            <w:r w:rsidRPr="00CE782D">
              <w:rPr>
                <w:rFonts w:ascii="Tahoma" w:hAnsi="Tahoma" w:cs="Tahoma"/>
                <w:b/>
                <w:sz w:val="18"/>
                <w:szCs w:val="18"/>
              </w:rPr>
              <w:t>Primeiros Passos</w:t>
            </w:r>
          </w:p>
        </w:tc>
        <w:tc>
          <w:tcPr>
            <w:tcW w:w="1843" w:type="dxa"/>
            <w:tcBorders>
              <w:top w:val="nil"/>
              <w:left w:val="single" w:sz="4" w:space="0" w:color="000000"/>
              <w:bottom w:val="single" w:sz="4" w:space="0" w:color="000000"/>
              <w:right w:val="nil"/>
            </w:tcBorders>
            <w:tcMar>
              <w:top w:w="55" w:type="dxa"/>
              <w:left w:w="55" w:type="dxa"/>
              <w:bottom w:w="55" w:type="dxa"/>
              <w:right w:w="55" w:type="dxa"/>
            </w:tcMar>
            <w:vAlign w:val="center"/>
            <w:hideMark/>
          </w:tcPr>
          <w:p w14:paraId="31BB0556" w14:textId="77777777" w:rsidR="00CE782D" w:rsidRPr="00CE782D" w:rsidRDefault="00CE782D" w:rsidP="00587108">
            <w:pPr>
              <w:jc w:val="center"/>
              <w:rPr>
                <w:rFonts w:ascii="Tahoma" w:hAnsi="Tahoma" w:cs="Tahoma"/>
                <w:sz w:val="18"/>
                <w:szCs w:val="18"/>
              </w:rPr>
            </w:pPr>
            <w:r w:rsidRPr="00CE782D">
              <w:rPr>
                <w:rFonts w:ascii="Tahoma" w:hAnsi="Tahoma" w:cs="Tahoma"/>
                <w:sz w:val="18"/>
                <w:szCs w:val="18"/>
              </w:rPr>
              <w:t xml:space="preserve">Marciana </w:t>
            </w:r>
            <w:proofErr w:type="spellStart"/>
            <w:r w:rsidRPr="00CE782D">
              <w:rPr>
                <w:rFonts w:ascii="Tahoma" w:hAnsi="Tahoma" w:cs="Tahoma"/>
                <w:sz w:val="18"/>
                <w:szCs w:val="18"/>
              </w:rPr>
              <w:t>Arbigaus</w:t>
            </w:r>
            <w:proofErr w:type="spellEnd"/>
            <w:r w:rsidRPr="00CE782D">
              <w:rPr>
                <w:rFonts w:ascii="Tahoma" w:hAnsi="Tahoma" w:cs="Tahoma"/>
                <w:sz w:val="18"/>
                <w:szCs w:val="18"/>
              </w:rPr>
              <w:t xml:space="preserve"> </w:t>
            </w:r>
            <w:proofErr w:type="spellStart"/>
            <w:r w:rsidRPr="00CE782D">
              <w:rPr>
                <w:rFonts w:ascii="Tahoma" w:hAnsi="Tahoma" w:cs="Tahoma"/>
                <w:sz w:val="18"/>
                <w:szCs w:val="18"/>
              </w:rPr>
              <w:t>Eckel</w:t>
            </w:r>
            <w:proofErr w:type="spellEnd"/>
          </w:p>
        </w:tc>
        <w:tc>
          <w:tcPr>
            <w:tcW w:w="1417" w:type="dxa"/>
            <w:tcBorders>
              <w:top w:val="nil"/>
              <w:left w:val="single" w:sz="4" w:space="0" w:color="000000"/>
              <w:bottom w:val="single" w:sz="4" w:space="0" w:color="000000"/>
              <w:right w:val="nil"/>
            </w:tcBorders>
            <w:tcMar>
              <w:top w:w="55" w:type="dxa"/>
              <w:left w:w="55" w:type="dxa"/>
              <w:bottom w:w="55" w:type="dxa"/>
              <w:right w:w="55" w:type="dxa"/>
            </w:tcMar>
            <w:vAlign w:val="center"/>
            <w:hideMark/>
          </w:tcPr>
          <w:p w14:paraId="6EC894BF" w14:textId="77777777" w:rsidR="00CE782D" w:rsidRPr="00CE782D" w:rsidRDefault="00CE782D" w:rsidP="00587108">
            <w:pPr>
              <w:jc w:val="center"/>
              <w:rPr>
                <w:rFonts w:ascii="Tahoma" w:hAnsi="Tahoma" w:cs="Tahoma"/>
                <w:sz w:val="18"/>
                <w:szCs w:val="18"/>
              </w:rPr>
            </w:pPr>
            <w:r w:rsidRPr="00CE782D">
              <w:rPr>
                <w:rFonts w:ascii="Tahoma" w:hAnsi="Tahoma" w:cs="Tahoma"/>
                <w:sz w:val="18"/>
                <w:szCs w:val="18"/>
              </w:rPr>
              <w:t>902.537.369-00</w:t>
            </w:r>
          </w:p>
        </w:tc>
        <w:tc>
          <w:tcPr>
            <w:tcW w:w="4116" w:type="dxa"/>
            <w:tcBorders>
              <w:top w:val="nil"/>
              <w:left w:val="single" w:sz="4" w:space="0" w:color="000000"/>
              <w:bottom w:val="single" w:sz="4" w:space="0" w:color="000000"/>
              <w:right w:val="single" w:sz="4" w:space="0" w:color="000000"/>
            </w:tcBorders>
            <w:tcMar>
              <w:top w:w="55" w:type="dxa"/>
              <w:left w:w="55" w:type="dxa"/>
              <w:bottom w:w="55" w:type="dxa"/>
              <w:right w:w="55" w:type="dxa"/>
            </w:tcMar>
            <w:vAlign w:val="center"/>
            <w:hideMark/>
          </w:tcPr>
          <w:p w14:paraId="1FFF61CB" w14:textId="77777777" w:rsidR="00CE782D" w:rsidRPr="00CE782D" w:rsidRDefault="00CE782D" w:rsidP="00587108">
            <w:pPr>
              <w:jc w:val="center"/>
              <w:rPr>
                <w:rFonts w:ascii="Tahoma" w:hAnsi="Tahoma" w:cs="Tahoma"/>
                <w:sz w:val="18"/>
                <w:szCs w:val="18"/>
              </w:rPr>
            </w:pPr>
            <w:r w:rsidRPr="00CE782D">
              <w:rPr>
                <w:rFonts w:ascii="Tahoma" w:hAnsi="Tahoma" w:cs="Tahoma"/>
                <w:sz w:val="18"/>
                <w:szCs w:val="18"/>
              </w:rPr>
              <w:t>Rua 780 José da Silva Pacheco, 2204, São José</w:t>
            </w:r>
          </w:p>
        </w:tc>
      </w:tr>
      <w:tr w:rsidR="00CE782D" w:rsidRPr="00CE782D" w14:paraId="0ADC1B16" w14:textId="77777777" w:rsidTr="00CE782D">
        <w:trPr>
          <w:trHeight w:val="413"/>
          <w:jc w:val="center"/>
        </w:trPr>
        <w:tc>
          <w:tcPr>
            <w:tcW w:w="2405" w:type="dxa"/>
            <w:tcBorders>
              <w:top w:val="nil"/>
              <w:left w:val="single" w:sz="4" w:space="0" w:color="000000"/>
              <w:bottom w:val="single" w:sz="4" w:space="0" w:color="000000"/>
              <w:right w:val="nil"/>
            </w:tcBorders>
            <w:tcMar>
              <w:top w:w="55" w:type="dxa"/>
              <w:left w:w="55" w:type="dxa"/>
              <w:bottom w:w="55" w:type="dxa"/>
              <w:right w:w="55" w:type="dxa"/>
            </w:tcMar>
            <w:vAlign w:val="center"/>
            <w:hideMark/>
          </w:tcPr>
          <w:p w14:paraId="6BF22BED" w14:textId="77777777" w:rsidR="00CE782D" w:rsidRPr="00CE782D" w:rsidRDefault="00CE782D" w:rsidP="00587108">
            <w:pPr>
              <w:jc w:val="center"/>
              <w:rPr>
                <w:rFonts w:ascii="Tahoma" w:hAnsi="Tahoma" w:cs="Tahoma"/>
                <w:b/>
                <w:sz w:val="18"/>
                <w:szCs w:val="18"/>
              </w:rPr>
            </w:pPr>
            <w:r w:rsidRPr="00CE782D">
              <w:rPr>
                <w:rFonts w:ascii="Tahoma" w:hAnsi="Tahoma" w:cs="Tahoma"/>
                <w:b/>
                <w:sz w:val="18"/>
                <w:szCs w:val="18"/>
              </w:rPr>
              <w:t>Pequeno Aprendiz</w:t>
            </w:r>
          </w:p>
        </w:tc>
        <w:tc>
          <w:tcPr>
            <w:tcW w:w="1843" w:type="dxa"/>
            <w:tcBorders>
              <w:top w:val="nil"/>
              <w:left w:val="single" w:sz="4" w:space="0" w:color="000000"/>
              <w:bottom w:val="single" w:sz="4" w:space="0" w:color="000000"/>
              <w:right w:val="nil"/>
            </w:tcBorders>
            <w:tcMar>
              <w:top w:w="55" w:type="dxa"/>
              <w:left w:w="55" w:type="dxa"/>
              <w:bottom w:w="55" w:type="dxa"/>
              <w:right w:w="55" w:type="dxa"/>
            </w:tcMar>
            <w:vAlign w:val="center"/>
            <w:hideMark/>
          </w:tcPr>
          <w:p w14:paraId="448C0A93" w14:textId="77777777" w:rsidR="00CE782D" w:rsidRPr="00CE782D" w:rsidRDefault="00CE782D" w:rsidP="00587108">
            <w:pPr>
              <w:jc w:val="center"/>
              <w:rPr>
                <w:rFonts w:ascii="Tahoma" w:hAnsi="Tahoma" w:cs="Tahoma"/>
                <w:sz w:val="18"/>
                <w:szCs w:val="18"/>
              </w:rPr>
            </w:pPr>
            <w:r w:rsidRPr="00CE782D">
              <w:rPr>
                <w:rFonts w:ascii="Tahoma" w:hAnsi="Tahoma" w:cs="Tahoma"/>
                <w:sz w:val="18"/>
                <w:szCs w:val="18"/>
              </w:rPr>
              <w:t xml:space="preserve">Vanessa </w:t>
            </w:r>
            <w:proofErr w:type="spellStart"/>
            <w:r w:rsidRPr="00CE782D">
              <w:rPr>
                <w:rFonts w:ascii="Tahoma" w:hAnsi="Tahoma" w:cs="Tahoma"/>
                <w:sz w:val="18"/>
                <w:szCs w:val="18"/>
              </w:rPr>
              <w:t>Dibax</w:t>
            </w:r>
            <w:proofErr w:type="spellEnd"/>
          </w:p>
        </w:tc>
        <w:tc>
          <w:tcPr>
            <w:tcW w:w="1417" w:type="dxa"/>
            <w:tcBorders>
              <w:top w:val="nil"/>
              <w:left w:val="single" w:sz="4" w:space="0" w:color="000000"/>
              <w:bottom w:val="single" w:sz="4" w:space="0" w:color="000000"/>
              <w:right w:val="nil"/>
            </w:tcBorders>
            <w:tcMar>
              <w:top w:w="55" w:type="dxa"/>
              <w:left w:w="55" w:type="dxa"/>
              <w:bottom w:w="55" w:type="dxa"/>
              <w:right w:w="55" w:type="dxa"/>
            </w:tcMar>
            <w:vAlign w:val="center"/>
            <w:hideMark/>
          </w:tcPr>
          <w:p w14:paraId="4B7E7D66" w14:textId="77777777" w:rsidR="00CE782D" w:rsidRPr="00CE782D" w:rsidRDefault="00CE782D" w:rsidP="00587108">
            <w:pPr>
              <w:jc w:val="center"/>
              <w:rPr>
                <w:rFonts w:ascii="Tahoma" w:hAnsi="Tahoma" w:cs="Tahoma"/>
                <w:sz w:val="18"/>
                <w:szCs w:val="18"/>
              </w:rPr>
            </w:pPr>
            <w:r w:rsidRPr="00CE782D">
              <w:rPr>
                <w:rFonts w:ascii="Tahoma" w:hAnsi="Tahoma" w:cs="Tahoma"/>
                <w:sz w:val="18"/>
                <w:szCs w:val="18"/>
              </w:rPr>
              <w:t>748.843.529-04</w:t>
            </w:r>
          </w:p>
        </w:tc>
        <w:tc>
          <w:tcPr>
            <w:tcW w:w="4116" w:type="dxa"/>
            <w:tcBorders>
              <w:top w:val="nil"/>
              <w:left w:val="single" w:sz="4" w:space="0" w:color="000000"/>
              <w:bottom w:val="single" w:sz="4" w:space="0" w:color="000000"/>
              <w:right w:val="single" w:sz="4" w:space="0" w:color="000000"/>
            </w:tcBorders>
            <w:tcMar>
              <w:top w:w="55" w:type="dxa"/>
              <w:left w:w="55" w:type="dxa"/>
              <w:bottom w:w="55" w:type="dxa"/>
              <w:right w:w="55" w:type="dxa"/>
            </w:tcMar>
            <w:vAlign w:val="center"/>
            <w:hideMark/>
          </w:tcPr>
          <w:p w14:paraId="4E9D7D48" w14:textId="77777777" w:rsidR="00CE782D" w:rsidRPr="00CE782D" w:rsidRDefault="00CE782D" w:rsidP="00587108">
            <w:pPr>
              <w:jc w:val="center"/>
              <w:rPr>
                <w:rFonts w:ascii="Tahoma" w:hAnsi="Tahoma" w:cs="Tahoma"/>
                <w:sz w:val="18"/>
                <w:szCs w:val="18"/>
              </w:rPr>
            </w:pPr>
            <w:r w:rsidRPr="00CE782D">
              <w:rPr>
                <w:rFonts w:ascii="Tahoma" w:hAnsi="Tahoma" w:cs="Tahoma"/>
                <w:sz w:val="18"/>
                <w:szCs w:val="18"/>
              </w:rPr>
              <w:t>Avenida Pérola do Atlântico, 962, Itapema do Norte</w:t>
            </w:r>
          </w:p>
        </w:tc>
      </w:tr>
      <w:tr w:rsidR="00CE782D" w:rsidRPr="00CE782D" w14:paraId="440A637D" w14:textId="77777777" w:rsidTr="00CE782D">
        <w:trPr>
          <w:trHeight w:val="393"/>
          <w:jc w:val="center"/>
        </w:trPr>
        <w:tc>
          <w:tcPr>
            <w:tcW w:w="2405" w:type="dxa"/>
            <w:tcBorders>
              <w:top w:val="nil"/>
              <w:left w:val="single" w:sz="4" w:space="0" w:color="000000"/>
              <w:bottom w:val="single" w:sz="4" w:space="0" w:color="000000"/>
              <w:right w:val="nil"/>
            </w:tcBorders>
            <w:tcMar>
              <w:top w:w="55" w:type="dxa"/>
              <w:left w:w="55" w:type="dxa"/>
              <w:bottom w:w="55" w:type="dxa"/>
              <w:right w:w="55" w:type="dxa"/>
            </w:tcMar>
            <w:vAlign w:val="center"/>
            <w:hideMark/>
          </w:tcPr>
          <w:p w14:paraId="3907CBFF" w14:textId="77777777" w:rsidR="00CE782D" w:rsidRPr="00CE782D" w:rsidRDefault="00CE782D" w:rsidP="00587108">
            <w:pPr>
              <w:jc w:val="center"/>
              <w:rPr>
                <w:rFonts w:ascii="Tahoma" w:hAnsi="Tahoma" w:cs="Tahoma"/>
                <w:b/>
                <w:sz w:val="18"/>
                <w:szCs w:val="18"/>
              </w:rPr>
            </w:pPr>
            <w:r w:rsidRPr="00CE782D">
              <w:rPr>
                <w:rFonts w:ascii="Tahoma" w:hAnsi="Tahoma" w:cs="Tahoma"/>
                <w:b/>
                <w:sz w:val="18"/>
                <w:szCs w:val="18"/>
              </w:rPr>
              <w:t>Gente Feliz</w:t>
            </w:r>
          </w:p>
        </w:tc>
        <w:tc>
          <w:tcPr>
            <w:tcW w:w="1843" w:type="dxa"/>
            <w:tcBorders>
              <w:top w:val="nil"/>
              <w:left w:val="single" w:sz="4" w:space="0" w:color="000000"/>
              <w:bottom w:val="single" w:sz="4" w:space="0" w:color="000000"/>
              <w:right w:val="nil"/>
            </w:tcBorders>
            <w:tcMar>
              <w:top w:w="55" w:type="dxa"/>
              <w:left w:w="55" w:type="dxa"/>
              <w:bottom w:w="55" w:type="dxa"/>
              <w:right w:w="55" w:type="dxa"/>
            </w:tcMar>
            <w:vAlign w:val="center"/>
            <w:hideMark/>
          </w:tcPr>
          <w:p w14:paraId="7B29C788" w14:textId="77777777" w:rsidR="00CE782D" w:rsidRPr="00CE782D" w:rsidRDefault="00CE782D" w:rsidP="00587108">
            <w:pPr>
              <w:jc w:val="center"/>
              <w:rPr>
                <w:rFonts w:ascii="Tahoma" w:hAnsi="Tahoma" w:cs="Tahoma"/>
                <w:sz w:val="18"/>
                <w:szCs w:val="18"/>
              </w:rPr>
            </w:pPr>
            <w:r w:rsidRPr="00CE782D">
              <w:rPr>
                <w:rFonts w:ascii="Tahoma" w:hAnsi="Tahoma" w:cs="Tahoma"/>
                <w:sz w:val="18"/>
                <w:szCs w:val="18"/>
              </w:rPr>
              <w:t>Maicon França Fernandes Vieira</w:t>
            </w:r>
          </w:p>
        </w:tc>
        <w:tc>
          <w:tcPr>
            <w:tcW w:w="1417" w:type="dxa"/>
            <w:tcBorders>
              <w:top w:val="nil"/>
              <w:left w:val="single" w:sz="4" w:space="0" w:color="000000"/>
              <w:bottom w:val="single" w:sz="4" w:space="0" w:color="000000"/>
              <w:right w:val="nil"/>
            </w:tcBorders>
            <w:tcMar>
              <w:top w:w="55" w:type="dxa"/>
              <w:left w:w="55" w:type="dxa"/>
              <w:bottom w:w="55" w:type="dxa"/>
              <w:right w:w="55" w:type="dxa"/>
            </w:tcMar>
            <w:vAlign w:val="center"/>
            <w:hideMark/>
          </w:tcPr>
          <w:p w14:paraId="0CD89AB4" w14:textId="77777777" w:rsidR="00CE782D" w:rsidRPr="00CE782D" w:rsidRDefault="00CE782D" w:rsidP="00587108">
            <w:pPr>
              <w:jc w:val="center"/>
              <w:rPr>
                <w:rFonts w:ascii="Tahoma" w:hAnsi="Tahoma" w:cs="Tahoma"/>
                <w:sz w:val="18"/>
                <w:szCs w:val="18"/>
              </w:rPr>
            </w:pPr>
            <w:r w:rsidRPr="00CE782D">
              <w:rPr>
                <w:rFonts w:ascii="Tahoma" w:hAnsi="Tahoma" w:cs="Tahoma"/>
                <w:sz w:val="18"/>
                <w:szCs w:val="18"/>
              </w:rPr>
              <w:t>061.776.379-81</w:t>
            </w:r>
          </w:p>
        </w:tc>
        <w:tc>
          <w:tcPr>
            <w:tcW w:w="4116" w:type="dxa"/>
            <w:tcBorders>
              <w:top w:val="nil"/>
              <w:left w:val="single" w:sz="4" w:space="0" w:color="000000"/>
              <w:bottom w:val="single" w:sz="4" w:space="0" w:color="000000"/>
              <w:right w:val="single" w:sz="4" w:space="0" w:color="000000"/>
            </w:tcBorders>
            <w:tcMar>
              <w:top w:w="55" w:type="dxa"/>
              <w:left w:w="55" w:type="dxa"/>
              <w:bottom w:w="55" w:type="dxa"/>
              <w:right w:w="55" w:type="dxa"/>
            </w:tcMar>
            <w:vAlign w:val="center"/>
            <w:hideMark/>
          </w:tcPr>
          <w:p w14:paraId="6CB3AD40" w14:textId="77777777" w:rsidR="00CE782D" w:rsidRPr="00CE782D" w:rsidRDefault="00CE782D" w:rsidP="00587108">
            <w:pPr>
              <w:jc w:val="center"/>
              <w:rPr>
                <w:rFonts w:ascii="Tahoma" w:hAnsi="Tahoma" w:cs="Tahoma"/>
                <w:sz w:val="18"/>
                <w:szCs w:val="18"/>
              </w:rPr>
            </w:pPr>
            <w:r w:rsidRPr="00CE782D">
              <w:rPr>
                <w:rFonts w:ascii="Tahoma" w:hAnsi="Tahoma" w:cs="Tahoma"/>
                <w:sz w:val="18"/>
                <w:szCs w:val="18"/>
              </w:rPr>
              <w:t>Rua 1680, 404, Centro</w:t>
            </w:r>
          </w:p>
        </w:tc>
      </w:tr>
      <w:tr w:rsidR="00CE782D" w:rsidRPr="00CE782D" w14:paraId="0899B853" w14:textId="77777777" w:rsidTr="00CE782D">
        <w:trPr>
          <w:trHeight w:val="359"/>
          <w:jc w:val="center"/>
        </w:trPr>
        <w:tc>
          <w:tcPr>
            <w:tcW w:w="2405" w:type="dxa"/>
            <w:tcBorders>
              <w:top w:val="nil"/>
              <w:left w:val="single" w:sz="4" w:space="0" w:color="000000"/>
              <w:bottom w:val="single" w:sz="4" w:space="0" w:color="000000"/>
              <w:right w:val="nil"/>
            </w:tcBorders>
            <w:tcMar>
              <w:top w:w="55" w:type="dxa"/>
              <w:left w:w="55" w:type="dxa"/>
              <w:bottom w:w="55" w:type="dxa"/>
              <w:right w:w="55" w:type="dxa"/>
            </w:tcMar>
            <w:vAlign w:val="center"/>
            <w:hideMark/>
          </w:tcPr>
          <w:p w14:paraId="5D979A56" w14:textId="77777777" w:rsidR="00CE782D" w:rsidRPr="00CE782D" w:rsidRDefault="00CE782D" w:rsidP="00587108">
            <w:pPr>
              <w:jc w:val="center"/>
              <w:rPr>
                <w:rFonts w:ascii="Tahoma" w:hAnsi="Tahoma" w:cs="Tahoma"/>
                <w:b/>
                <w:sz w:val="18"/>
                <w:szCs w:val="18"/>
              </w:rPr>
            </w:pPr>
            <w:r w:rsidRPr="00CE782D">
              <w:rPr>
                <w:rFonts w:ascii="Tahoma" w:hAnsi="Tahoma" w:cs="Tahoma"/>
                <w:b/>
                <w:sz w:val="18"/>
                <w:szCs w:val="18"/>
              </w:rPr>
              <w:t>Arco Íris</w:t>
            </w:r>
          </w:p>
        </w:tc>
        <w:tc>
          <w:tcPr>
            <w:tcW w:w="1843" w:type="dxa"/>
            <w:tcBorders>
              <w:top w:val="nil"/>
              <w:left w:val="single" w:sz="4" w:space="0" w:color="000000"/>
              <w:bottom w:val="single" w:sz="4" w:space="0" w:color="000000"/>
              <w:right w:val="nil"/>
            </w:tcBorders>
            <w:tcMar>
              <w:top w:w="55" w:type="dxa"/>
              <w:left w:w="55" w:type="dxa"/>
              <w:bottom w:w="55" w:type="dxa"/>
              <w:right w:w="55" w:type="dxa"/>
            </w:tcMar>
            <w:vAlign w:val="center"/>
            <w:hideMark/>
          </w:tcPr>
          <w:p w14:paraId="1C08AC9C" w14:textId="77777777" w:rsidR="00CE782D" w:rsidRPr="00CE782D" w:rsidRDefault="00CE782D" w:rsidP="00587108">
            <w:pPr>
              <w:jc w:val="center"/>
              <w:rPr>
                <w:rFonts w:ascii="Tahoma" w:hAnsi="Tahoma" w:cs="Tahoma"/>
                <w:sz w:val="18"/>
                <w:szCs w:val="18"/>
              </w:rPr>
            </w:pPr>
            <w:proofErr w:type="spellStart"/>
            <w:r w:rsidRPr="00CE782D">
              <w:rPr>
                <w:rFonts w:ascii="Tahoma" w:hAnsi="Tahoma" w:cs="Tahoma"/>
                <w:sz w:val="18"/>
                <w:szCs w:val="18"/>
              </w:rPr>
              <w:t>Daianne</w:t>
            </w:r>
            <w:proofErr w:type="spellEnd"/>
            <w:r w:rsidRPr="00CE782D">
              <w:rPr>
                <w:rFonts w:ascii="Tahoma" w:hAnsi="Tahoma" w:cs="Tahoma"/>
                <w:sz w:val="18"/>
                <w:szCs w:val="18"/>
              </w:rPr>
              <w:t xml:space="preserve"> Ferreira de Sousa</w:t>
            </w:r>
          </w:p>
        </w:tc>
        <w:tc>
          <w:tcPr>
            <w:tcW w:w="1417" w:type="dxa"/>
            <w:tcBorders>
              <w:top w:val="nil"/>
              <w:left w:val="single" w:sz="4" w:space="0" w:color="000000"/>
              <w:bottom w:val="single" w:sz="4" w:space="0" w:color="000000"/>
              <w:right w:val="nil"/>
            </w:tcBorders>
            <w:tcMar>
              <w:top w:w="55" w:type="dxa"/>
              <w:left w:w="55" w:type="dxa"/>
              <w:bottom w:w="55" w:type="dxa"/>
              <w:right w:w="55" w:type="dxa"/>
            </w:tcMar>
            <w:vAlign w:val="center"/>
            <w:hideMark/>
          </w:tcPr>
          <w:p w14:paraId="13D2AE92" w14:textId="77777777" w:rsidR="00CE782D" w:rsidRPr="00CE782D" w:rsidRDefault="00CE782D" w:rsidP="00587108">
            <w:pPr>
              <w:jc w:val="center"/>
              <w:rPr>
                <w:rFonts w:ascii="Tahoma" w:hAnsi="Tahoma" w:cs="Tahoma"/>
                <w:sz w:val="18"/>
                <w:szCs w:val="18"/>
              </w:rPr>
            </w:pPr>
            <w:r w:rsidRPr="00CE782D">
              <w:rPr>
                <w:rFonts w:ascii="Tahoma" w:hAnsi="Tahoma" w:cs="Tahoma"/>
                <w:sz w:val="18"/>
                <w:szCs w:val="18"/>
              </w:rPr>
              <w:t>054.531.159-47</w:t>
            </w:r>
          </w:p>
        </w:tc>
        <w:tc>
          <w:tcPr>
            <w:tcW w:w="4116" w:type="dxa"/>
            <w:tcBorders>
              <w:top w:val="nil"/>
              <w:left w:val="single" w:sz="4" w:space="0" w:color="000000"/>
              <w:bottom w:val="single" w:sz="4" w:space="0" w:color="000000"/>
              <w:right w:val="single" w:sz="4" w:space="0" w:color="000000"/>
            </w:tcBorders>
            <w:tcMar>
              <w:top w:w="55" w:type="dxa"/>
              <w:left w:w="55" w:type="dxa"/>
              <w:bottom w:w="55" w:type="dxa"/>
              <w:right w:w="55" w:type="dxa"/>
            </w:tcMar>
            <w:vAlign w:val="center"/>
            <w:hideMark/>
          </w:tcPr>
          <w:p w14:paraId="147FDEF9" w14:textId="77777777" w:rsidR="00CE782D" w:rsidRPr="00CE782D" w:rsidRDefault="00CE782D" w:rsidP="00587108">
            <w:pPr>
              <w:jc w:val="center"/>
              <w:rPr>
                <w:rFonts w:ascii="Tahoma" w:hAnsi="Tahoma" w:cs="Tahoma"/>
                <w:sz w:val="18"/>
                <w:szCs w:val="18"/>
              </w:rPr>
            </w:pPr>
            <w:r w:rsidRPr="00CE782D">
              <w:rPr>
                <w:rFonts w:ascii="Tahoma" w:hAnsi="Tahoma" w:cs="Tahoma"/>
                <w:sz w:val="18"/>
                <w:szCs w:val="18"/>
              </w:rPr>
              <w:t xml:space="preserve">Rua </w:t>
            </w:r>
            <w:proofErr w:type="spellStart"/>
            <w:r w:rsidRPr="00CE782D">
              <w:rPr>
                <w:rFonts w:ascii="Tahoma" w:hAnsi="Tahoma" w:cs="Tahoma"/>
                <w:sz w:val="18"/>
                <w:szCs w:val="18"/>
              </w:rPr>
              <w:t>Pajura</w:t>
            </w:r>
            <w:proofErr w:type="spellEnd"/>
            <w:r w:rsidRPr="00CE782D">
              <w:rPr>
                <w:rFonts w:ascii="Tahoma" w:hAnsi="Tahoma" w:cs="Tahoma"/>
                <w:sz w:val="18"/>
                <w:szCs w:val="18"/>
              </w:rPr>
              <w:t>, 418, Pontal</w:t>
            </w:r>
          </w:p>
        </w:tc>
      </w:tr>
      <w:tr w:rsidR="00CE782D" w:rsidRPr="00CE782D" w14:paraId="288DF94E" w14:textId="77777777" w:rsidTr="00CE782D">
        <w:trPr>
          <w:trHeight w:val="317"/>
          <w:jc w:val="center"/>
        </w:trPr>
        <w:tc>
          <w:tcPr>
            <w:tcW w:w="2405" w:type="dxa"/>
            <w:tcBorders>
              <w:top w:val="nil"/>
              <w:left w:val="single" w:sz="4" w:space="0" w:color="000000"/>
              <w:bottom w:val="single" w:sz="4" w:space="0" w:color="000000"/>
              <w:right w:val="nil"/>
            </w:tcBorders>
            <w:tcMar>
              <w:top w:w="55" w:type="dxa"/>
              <w:left w:w="55" w:type="dxa"/>
              <w:bottom w:w="55" w:type="dxa"/>
              <w:right w:w="55" w:type="dxa"/>
            </w:tcMar>
            <w:vAlign w:val="center"/>
            <w:hideMark/>
          </w:tcPr>
          <w:p w14:paraId="0C40EEAB" w14:textId="77777777" w:rsidR="00CE782D" w:rsidRPr="00CE782D" w:rsidRDefault="00CE782D" w:rsidP="00587108">
            <w:pPr>
              <w:jc w:val="center"/>
              <w:rPr>
                <w:rFonts w:ascii="Tahoma" w:hAnsi="Tahoma" w:cs="Tahoma"/>
                <w:b/>
                <w:sz w:val="18"/>
                <w:szCs w:val="18"/>
              </w:rPr>
            </w:pPr>
            <w:proofErr w:type="spellStart"/>
            <w:r w:rsidRPr="00CE782D">
              <w:rPr>
                <w:rFonts w:ascii="Tahoma" w:hAnsi="Tahoma" w:cs="Tahoma"/>
                <w:b/>
                <w:sz w:val="18"/>
                <w:szCs w:val="18"/>
              </w:rPr>
              <w:t>Extenção</w:t>
            </w:r>
            <w:proofErr w:type="spellEnd"/>
            <w:r w:rsidRPr="00CE782D">
              <w:rPr>
                <w:rFonts w:ascii="Tahoma" w:hAnsi="Tahoma" w:cs="Tahoma"/>
                <w:b/>
                <w:sz w:val="18"/>
                <w:szCs w:val="18"/>
              </w:rPr>
              <w:t xml:space="preserve"> </w:t>
            </w:r>
            <w:proofErr w:type="spellStart"/>
            <w:r w:rsidRPr="00CE782D">
              <w:rPr>
                <w:rFonts w:ascii="Tahoma" w:hAnsi="Tahoma" w:cs="Tahoma"/>
                <w:b/>
                <w:sz w:val="18"/>
                <w:szCs w:val="18"/>
              </w:rPr>
              <w:t>Speck</w:t>
            </w:r>
            <w:proofErr w:type="spellEnd"/>
          </w:p>
        </w:tc>
        <w:tc>
          <w:tcPr>
            <w:tcW w:w="1843" w:type="dxa"/>
            <w:tcBorders>
              <w:top w:val="nil"/>
              <w:left w:val="single" w:sz="4" w:space="0" w:color="000000"/>
              <w:bottom w:val="single" w:sz="4" w:space="0" w:color="000000"/>
              <w:right w:val="nil"/>
            </w:tcBorders>
            <w:tcMar>
              <w:top w:w="55" w:type="dxa"/>
              <w:left w:w="55" w:type="dxa"/>
              <w:bottom w:w="55" w:type="dxa"/>
              <w:right w:w="55" w:type="dxa"/>
            </w:tcMar>
            <w:vAlign w:val="center"/>
            <w:hideMark/>
          </w:tcPr>
          <w:p w14:paraId="3210D789" w14:textId="77777777" w:rsidR="00CE782D" w:rsidRPr="00CE782D" w:rsidRDefault="00CE782D" w:rsidP="00587108">
            <w:pPr>
              <w:jc w:val="center"/>
              <w:rPr>
                <w:rFonts w:ascii="Tahoma" w:hAnsi="Tahoma" w:cs="Tahoma"/>
                <w:sz w:val="18"/>
                <w:szCs w:val="18"/>
              </w:rPr>
            </w:pPr>
            <w:r w:rsidRPr="00CE782D">
              <w:rPr>
                <w:rFonts w:ascii="Tahoma" w:hAnsi="Tahoma" w:cs="Tahoma"/>
                <w:sz w:val="18"/>
                <w:szCs w:val="18"/>
              </w:rPr>
              <w:t>Sirlene Caldeira Santin</w:t>
            </w:r>
          </w:p>
        </w:tc>
        <w:tc>
          <w:tcPr>
            <w:tcW w:w="1417" w:type="dxa"/>
            <w:tcBorders>
              <w:top w:val="nil"/>
              <w:left w:val="single" w:sz="4" w:space="0" w:color="000000"/>
              <w:bottom w:val="single" w:sz="4" w:space="0" w:color="000000"/>
              <w:right w:val="nil"/>
            </w:tcBorders>
            <w:tcMar>
              <w:top w:w="55" w:type="dxa"/>
              <w:left w:w="55" w:type="dxa"/>
              <w:bottom w:w="55" w:type="dxa"/>
              <w:right w:w="55" w:type="dxa"/>
            </w:tcMar>
            <w:vAlign w:val="center"/>
            <w:hideMark/>
          </w:tcPr>
          <w:p w14:paraId="4B296C33" w14:textId="77777777" w:rsidR="00CE782D" w:rsidRPr="00CE782D" w:rsidRDefault="00CE782D" w:rsidP="00587108">
            <w:pPr>
              <w:jc w:val="center"/>
              <w:rPr>
                <w:rFonts w:ascii="Tahoma" w:hAnsi="Tahoma" w:cs="Tahoma"/>
                <w:sz w:val="18"/>
                <w:szCs w:val="18"/>
              </w:rPr>
            </w:pPr>
            <w:r w:rsidRPr="00CE782D">
              <w:rPr>
                <w:rFonts w:ascii="Tahoma" w:hAnsi="Tahoma" w:cs="Tahoma"/>
                <w:sz w:val="18"/>
                <w:szCs w:val="18"/>
              </w:rPr>
              <w:t>646.720.859-53</w:t>
            </w:r>
          </w:p>
        </w:tc>
        <w:tc>
          <w:tcPr>
            <w:tcW w:w="4116" w:type="dxa"/>
            <w:tcBorders>
              <w:top w:val="nil"/>
              <w:left w:val="single" w:sz="4" w:space="0" w:color="000000"/>
              <w:bottom w:val="single" w:sz="4" w:space="0" w:color="000000"/>
              <w:right w:val="single" w:sz="4" w:space="0" w:color="000000"/>
            </w:tcBorders>
            <w:tcMar>
              <w:top w:w="55" w:type="dxa"/>
              <w:left w:w="55" w:type="dxa"/>
              <w:bottom w:w="55" w:type="dxa"/>
              <w:right w:w="55" w:type="dxa"/>
            </w:tcMar>
            <w:vAlign w:val="center"/>
            <w:hideMark/>
          </w:tcPr>
          <w:p w14:paraId="0F28BAAB" w14:textId="77777777" w:rsidR="00CE782D" w:rsidRPr="00CE782D" w:rsidRDefault="00CE782D" w:rsidP="00587108">
            <w:pPr>
              <w:jc w:val="center"/>
              <w:rPr>
                <w:rFonts w:ascii="Tahoma" w:hAnsi="Tahoma" w:cs="Tahoma"/>
                <w:sz w:val="18"/>
                <w:szCs w:val="18"/>
              </w:rPr>
            </w:pPr>
            <w:r w:rsidRPr="00CE782D">
              <w:rPr>
                <w:rFonts w:ascii="Tahoma" w:hAnsi="Tahoma" w:cs="Tahoma"/>
                <w:sz w:val="18"/>
                <w:szCs w:val="18"/>
              </w:rPr>
              <w:t>Estrada do Saí-Mirim, s/º, Saí-Mirim</w:t>
            </w:r>
          </w:p>
        </w:tc>
      </w:tr>
    </w:tbl>
    <w:p w14:paraId="75994638" w14:textId="77777777" w:rsidR="00DB294A" w:rsidRDefault="00DB294A" w:rsidP="00587108">
      <w:pPr>
        <w:jc w:val="both"/>
        <w:rPr>
          <w:rFonts w:ascii="Tahoma" w:eastAsia="Tahoma" w:hAnsi="Tahoma" w:cs="Tahoma"/>
          <w:sz w:val="18"/>
          <w:szCs w:val="18"/>
        </w:rPr>
      </w:pPr>
    </w:p>
    <w:p w14:paraId="319633EE" w14:textId="77777777" w:rsidR="00120082" w:rsidRDefault="00204D11" w:rsidP="00587108">
      <w:pPr>
        <w:jc w:val="both"/>
        <w:rPr>
          <w:rFonts w:ascii="Tahoma" w:eastAsia="Tahoma" w:hAnsi="Tahoma" w:cs="Tahoma"/>
          <w:b/>
          <w:sz w:val="18"/>
          <w:szCs w:val="18"/>
        </w:rPr>
      </w:pPr>
      <w:r>
        <w:rPr>
          <w:rFonts w:ascii="Tahoma" w:eastAsia="Tahoma" w:hAnsi="Tahoma" w:cs="Tahoma"/>
          <w:b/>
          <w:sz w:val="18"/>
          <w:szCs w:val="18"/>
        </w:rPr>
        <w:t>CLÁUSULA QUINTA: PRAZOS E CONDIÇÕES PARA CONTRATAÇÃO</w:t>
      </w:r>
    </w:p>
    <w:p w14:paraId="6A530C7F" w14:textId="77777777" w:rsidR="00120082" w:rsidRDefault="00204D11" w:rsidP="00587108">
      <w:pPr>
        <w:jc w:val="both"/>
        <w:rPr>
          <w:rFonts w:ascii="Tahoma" w:eastAsia="Tahoma" w:hAnsi="Tahoma" w:cs="Tahoma"/>
          <w:sz w:val="18"/>
          <w:szCs w:val="18"/>
        </w:rPr>
      </w:pPr>
      <w:r>
        <w:rPr>
          <w:rFonts w:ascii="Tahoma" w:eastAsia="Tahoma" w:hAnsi="Tahoma" w:cs="Tahoma"/>
          <w:b/>
          <w:sz w:val="18"/>
          <w:szCs w:val="18"/>
        </w:rPr>
        <w:t xml:space="preserve">5.1. </w:t>
      </w:r>
      <w:r>
        <w:rPr>
          <w:rFonts w:ascii="Tahoma" w:eastAsia="Tahoma" w:hAnsi="Tahoma" w:cs="Tahoma"/>
          <w:sz w:val="18"/>
          <w:szCs w:val="18"/>
        </w:rPr>
        <w:t xml:space="preserve">A contratação da(s) licitante(s) vencedora(s) do presente Pregão será representada pela </w:t>
      </w:r>
      <w:r>
        <w:rPr>
          <w:rFonts w:ascii="Tahoma" w:eastAsia="Tahoma" w:hAnsi="Tahoma" w:cs="Tahoma"/>
          <w:b/>
          <w:sz w:val="18"/>
          <w:szCs w:val="18"/>
          <w:u w:val="single"/>
        </w:rPr>
        <w:t>expedição do Contrato, emissão de nota de empenho de despesa, autorização de compra ou outro instrumento similar</w:t>
      </w:r>
      <w:r>
        <w:rPr>
          <w:rFonts w:ascii="Tahoma" w:eastAsia="Tahoma" w:hAnsi="Tahoma" w:cs="Tahoma"/>
          <w:sz w:val="18"/>
          <w:szCs w:val="18"/>
        </w:rPr>
        <w:t>, conforme o disposto no art. 62 da Lei n</w:t>
      </w:r>
      <w:r>
        <w:rPr>
          <w:rFonts w:ascii="Tahoma" w:eastAsia="Tahoma" w:hAnsi="Tahoma" w:cs="Tahoma"/>
          <w:strike/>
          <w:sz w:val="18"/>
          <w:szCs w:val="18"/>
        </w:rPr>
        <w:t>º</w:t>
      </w:r>
      <w:r>
        <w:rPr>
          <w:rFonts w:ascii="Tahoma" w:eastAsia="Tahoma" w:hAnsi="Tahoma" w:cs="Tahoma"/>
          <w:sz w:val="18"/>
          <w:szCs w:val="18"/>
        </w:rPr>
        <w:t xml:space="preserve"> 8.666, de 1993, e Art. 15 do Decreto Federal nº 7.892/2013, e que no qual constará, no mínimo, identificação da licitação, especificações resumidas do produto licitado, quantitativo, preço unitário e total, fornecedor, local e prazo para entrega dos produtos.</w:t>
      </w:r>
    </w:p>
    <w:p w14:paraId="0F135894" w14:textId="77777777" w:rsidR="00120082" w:rsidRDefault="00204D11" w:rsidP="00587108">
      <w:pPr>
        <w:jc w:val="both"/>
        <w:rPr>
          <w:rFonts w:ascii="Tahoma" w:eastAsia="Tahoma" w:hAnsi="Tahoma" w:cs="Tahoma"/>
          <w:b/>
          <w:sz w:val="18"/>
          <w:szCs w:val="18"/>
        </w:rPr>
      </w:pPr>
      <w:r>
        <w:rPr>
          <w:rFonts w:ascii="Tahoma" w:eastAsia="Tahoma" w:hAnsi="Tahoma" w:cs="Tahoma"/>
          <w:b/>
          <w:sz w:val="18"/>
          <w:szCs w:val="18"/>
        </w:rPr>
        <w:t>5.2. Convocação para assinatura do Contrato:</w:t>
      </w:r>
    </w:p>
    <w:p w14:paraId="7439E394" w14:textId="77777777" w:rsidR="00120082" w:rsidRDefault="00204D11" w:rsidP="00587108">
      <w:pPr>
        <w:jc w:val="both"/>
        <w:rPr>
          <w:rFonts w:ascii="Tahoma" w:eastAsia="Tahoma" w:hAnsi="Tahoma" w:cs="Tahoma"/>
          <w:sz w:val="18"/>
          <w:szCs w:val="18"/>
        </w:rPr>
      </w:pPr>
      <w:r>
        <w:rPr>
          <w:rFonts w:ascii="Tahoma" w:eastAsia="Tahoma" w:hAnsi="Tahoma" w:cs="Tahoma"/>
          <w:b/>
          <w:sz w:val="18"/>
          <w:szCs w:val="18"/>
        </w:rPr>
        <w:t xml:space="preserve">5.2.1. </w:t>
      </w:r>
      <w:r>
        <w:rPr>
          <w:rFonts w:ascii="Tahoma" w:eastAsia="Tahoma" w:hAnsi="Tahoma" w:cs="Tahoma"/>
          <w:sz w:val="18"/>
          <w:szCs w:val="18"/>
        </w:rPr>
        <w:t>Concluído o processo licitatório, homologado o seu resultado e adjudicado o objeto à(s) respectiva(s) concorrente(s) vencedora(s), esta(s) será(</w:t>
      </w:r>
      <w:proofErr w:type="spellStart"/>
      <w:r>
        <w:rPr>
          <w:rFonts w:ascii="Tahoma" w:eastAsia="Tahoma" w:hAnsi="Tahoma" w:cs="Tahoma"/>
          <w:sz w:val="18"/>
          <w:szCs w:val="18"/>
        </w:rPr>
        <w:t>ão</w:t>
      </w:r>
      <w:proofErr w:type="spellEnd"/>
      <w:r>
        <w:rPr>
          <w:rFonts w:ascii="Tahoma" w:eastAsia="Tahoma" w:hAnsi="Tahoma" w:cs="Tahoma"/>
          <w:sz w:val="18"/>
          <w:szCs w:val="18"/>
        </w:rPr>
        <w:t xml:space="preserve">) convocada(s) por e-mail para, no prazo de </w:t>
      </w:r>
      <w:r>
        <w:rPr>
          <w:rFonts w:ascii="Tahoma" w:eastAsia="Tahoma" w:hAnsi="Tahoma" w:cs="Tahoma"/>
          <w:b/>
          <w:sz w:val="18"/>
          <w:szCs w:val="18"/>
        </w:rPr>
        <w:t xml:space="preserve">5 (cinco) dias </w:t>
      </w:r>
      <w:r>
        <w:rPr>
          <w:rFonts w:ascii="Tahoma" w:eastAsia="Tahoma" w:hAnsi="Tahoma" w:cs="Tahoma"/>
          <w:sz w:val="18"/>
          <w:szCs w:val="18"/>
        </w:rPr>
        <w:t>contados da data da convocação, assinar o Contrato;</w:t>
      </w:r>
    </w:p>
    <w:p w14:paraId="6BDC9F59" w14:textId="77777777" w:rsidR="00120082" w:rsidRDefault="00204D11" w:rsidP="00587108">
      <w:pPr>
        <w:jc w:val="both"/>
        <w:rPr>
          <w:rFonts w:ascii="Tahoma" w:eastAsia="Tahoma" w:hAnsi="Tahoma" w:cs="Tahoma"/>
          <w:sz w:val="18"/>
          <w:szCs w:val="18"/>
        </w:rPr>
      </w:pPr>
      <w:r>
        <w:rPr>
          <w:rFonts w:ascii="Tahoma" w:eastAsia="Tahoma" w:hAnsi="Tahoma" w:cs="Tahoma"/>
          <w:b/>
          <w:sz w:val="18"/>
          <w:szCs w:val="18"/>
        </w:rPr>
        <w:t>5.3</w:t>
      </w:r>
      <w:r>
        <w:rPr>
          <w:rFonts w:ascii="Tahoma" w:eastAsia="Tahoma" w:hAnsi="Tahoma" w:cs="Tahoma"/>
          <w:sz w:val="18"/>
          <w:szCs w:val="18"/>
        </w:rPr>
        <w:t>. Ao assinar a Ata de Registro de Preços, e eventualmente o contrato de fornecimento, a empresa obriga-se a vender os bens registrados, conforme especificações e condições contidas no edital, em seus anexos e também na proposta apresentada;</w:t>
      </w:r>
    </w:p>
    <w:p w14:paraId="09D9F978" w14:textId="77777777" w:rsidR="00120082" w:rsidRDefault="00204D11" w:rsidP="00587108">
      <w:pPr>
        <w:jc w:val="both"/>
        <w:rPr>
          <w:rFonts w:ascii="Tahoma" w:eastAsia="Tahoma" w:hAnsi="Tahoma" w:cs="Tahoma"/>
          <w:sz w:val="18"/>
          <w:szCs w:val="18"/>
        </w:rPr>
      </w:pPr>
      <w:bookmarkStart w:id="2" w:name="_heading=h.3znysh7"/>
      <w:bookmarkEnd w:id="2"/>
      <w:r>
        <w:rPr>
          <w:rFonts w:ascii="Tahoma" w:eastAsia="Tahoma" w:hAnsi="Tahoma" w:cs="Tahoma"/>
          <w:b/>
          <w:sz w:val="18"/>
          <w:szCs w:val="18"/>
        </w:rPr>
        <w:t xml:space="preserve">5.4. </w:t>
      </w:r>
      <w:r>
        <w:rPr>
          <w:rFonts w:ascii="Tahoma" w:eastAsia="Tahoma" w:hAnsi="Tahoma" w:cs="Tahoma"/>
          <w:sz w:val="18"/>
          <w:szCs w:val="18"/>
        </w:rPr>
        <w:t xml:space="preserve">Na oportunidade de assinatura da ata de registro de preços a empresa deverá trazer certidões atualizadas de regularidade fiscal junto aos seguintes órgãos: Prova de regularidade para com a </w:t>
      </w:r>
      <w:r>
        <w:rPr>
          <w:rFonts w:ascii="Tahoma" w:eastAsia="Tahoma" w:hAnsi="Tahoma" w:cs="Tahoma"/>
          <w:b/>
          <w:sz w:val="18"/>
          <w:szCs w:val="18"/>
        </w:rPr>
        <w:t>Fazenda Federal</w:t>
      </w:r>
      <w:r>
        <w:rPr>
          <w:rFonts w:ascii="Tahoma" w:eastAsia="Tahoma" w:hAnsi="Tahoma" w:cs="Tahoma"/>
          <w:sz w:val="18"/>
          <w:szCs w:val="18"/>
        </w:rPr>
        <w:t xml:space="preserve">, Prova de regularidade para com a </w:t>
      </w:r>
      <w:r>
        <w:rPr>
          <w:rFonts w:ascii="Tahoma" w:eastAsia="Tahoma" w:hAnsi="Tahoma" w:cs="Tahoma"/>
          <w:b/>
          <w:sz w:val="18"/>
          <w:szCs w:val="18"/>
        </w:rPr>
        <w:t xml:space="preserve">Dívida Ativa da União, </w:t>
      </w:r>
      <w:r>
        <w:rPr>
          <w:rFonts w:ascii="Tahoma" w:eastAsia="Tahoma" w:hAnsi="Tahoma" w:cs="Tahoma"/>
          <w:sz w:val="18"/>
          <w:szCs w:val="18"/>
        </w:rPr>
        <w:t xml:space="preserve">Prova de regularidade fiscal para com a </w:t>
      </w:r>
      <w:r>
        <w:rPr>
          <w:rFonts w:ascii="Tahoma" w:eastAsia="Tahoma" w:hAnsi="Tahoma" w:cs="Tahoma"/>
          <w:b/>
          <w:sz w:val="18"/>
          <w:szCs w:val="18"/>
        </w:rPr>
        <w:t>Fazenda Estadual</w:t>
      </w:r>
      <w:r>
        <w:rPr>
          <w:rFonts w:ascii="Tahoma" w:eastAsia="Tahoma" w:hAnsi="Tahoma" w:cs="Tahoma"/>
          <w:sz w:val="18"/>
          <w:szCs w:val="18"/>
        </w:rPr>
        <w:t xml:space="preserve">, Prova de regularidade fiscal para com a </w:t>
      </w:r>
      <w:r>
        <w:rPr>
          <w:rFonts w:ascii="Tahoma" w:eastAsia="Tahoma" w:hAnsi="Tahoma" w:cs="Tahoma"/>
          <w:b/>
          <w:sz w:val="18"/>
          <w:szCs w:val="18"/>
        </w:rPr>
        <w:t>Fazenda Municipal</w:t>
      </w:r>
      <w:r>
        <w:rPr>
          <w:rFonts w:ascii="Tahoma" w:eastAsia="Tahoma" w:hAnsi="Tahoma" w:cs="Tahoma"/>
          <w:sz w:val="18"/>
          <w:szCs w:val="18"/>
        </w:rPr>
        <w:t xml:space="preserve">, do domicílio ou sede da licitante, Prova de regularidade relativa ao Fundo de Garantia por Tempo de Serviço – </w:t>
      </w:r>
      <w:r>
        <w:rPr>
          <w:rFonts w:ascii="Tahoma" w:eastAsia="Tahoma" w:hAnsi="Tahoma" w:cs="Tahoma"/>
          <w:b/>
          <w:sz w:val="18"/>
          <w:szCs w:val="18"/>
        </w:rPr>
        <w:t xml:space="preserve">FGTS </w:t>
      </w:r>
      <w:r>
        <w:rPr>
          <w:rFonts w:ascii="Tahoma" w:eastAsia="Tahoma" w:hAnsi="Tahoma" w:cs="Tahoma"/>
          <w:sz w:val="18"/>
          <w:szCs w:val="18"/>
        </w:rPr>
        <w:t xml:space="preserve">e Prova de regularidade relativa à </w:t>
      </w:r>
      <w:r>
        <w:rPr>
          <w:rFonts w:ascii="Tahoma" w:eastAsia="Tahoma" w:hAnsi="Tahoma" w:cs="Tahoma"/>
          <w:b/>
          <w:sz w:val="18"/>
          <w:szCs w:val="18"/>
        </w:rPr>
        <w:t>Justiça do Trabalho</w:t>
      </w:r>
      <w:r>
        <w:rPr>
          <w:rFonts w:ascii="Tahoma" w:eastAsia="Tahoma" w:hAnsi="Tahoma" w:cs="Tahoma"/>
          <w:sz w:val="18"/>
          <w:szCs w:val="18"/>
        </w:rPr>
        <w:t>, em atendimento ao art. 55, inciso XIII, da Lei 8.666/93.</w:t>
      </w:r>
    </w:p>
    <w:p w14:paraId="0A4425DF" w14:textId="77777777" w:rsidR="00120082" w:rsidRDefault="00120082" w:rsidP="00587108">
      <w:pPr>
        <w:jc w:val="both"/>
        <w:rPr>
          <w:rFonts w:ascii="Tahoma" w:eastAsia="Tahoma" w:hAnsi="Tahoma" w:cs="Tahoma"/>
          <w:sz w:val="18"/>
          <w:szCs w:val="18"/>
        </w:rPr>
      </w:pPr>
    </w:p>
    <w:p w14:paraId="736D951B" w14:textId="77777777" w:rsidR="00120082" w:rsidRDefault="00204D11" w:rsidP="00587108">
      <w:pPr>
        <w:jc w:val="both"/>
        <w:rPr>
          <w:rFonts w:ascii="Tahoma" w:eastAsia="Tahoma" w:hAnsi="Tahoma" w:cs="Tahoma"/>
          <w:b/>
          <w:sz w:val="18"/>
          <w:szCs w:val="18"/>
        </w:rPr>
      </w:pPr>
      <w:r>
        <w:rPr>
          <w:rFonts w:ascii="Tahoma" w:eastAsia="Tahoma" w:hAnsi="Tahoma" w:cs="Tahoma"/>
          <w:b/>
          <w:sz w:val="18"/>
          <w:szCs w:val="18"/>
        </w:rPr>
        <w:t>CLÁUSULA SEXTA: DO PAGAMENTO</w:t>
      </w:r>
    </w:p>
    <w:p w14:paraId="4DFE1662" w14:textId="77777777" w:rsidR="00120082" w:rsidRDefault="00204D11" w:rsidP="00587108">
      <w:pPr>
        <w:jc w:val="both"/>
        <w:rPr>
          <w:rFonts w:ascii="Tahoma" w:eastAsia="Tahoma" w:hAnsi="Tahoma" w:cs="Tahoma"/>
          <w:sz w:val="18"/>
          <w:szCs w:val="18"/>
        </w:rPr>
      </w:pPr>
      <w:r>
        <w:rPr>
          <w:rFonts w:ascii="Tahoma" w:eastAsia="Tahoma" w:hAnsi="Tahoma" w:cs="Tahoma"/>
          <w:b/>
          <w:sz w:val="18"/>
          <w:szCs w:val="18"/>
        </w:rPr>
        <w:t>6.1</w:t>
      </w:r>
      <w:r>
        <w:rPr>
          <w:rFonts w:ascii="Tahoma" w:eastAsia="Tahoma" w:hAnsi="Tahoma" w:cs="Tahoma"/>
          <w:sz w:val="18"/>
          <w:szCs w:val="18"/>
        </w:rPr>
        <w:t>. O pagamento será efetivado de acordo com a(s) proposta(s) de preços apresentada(s) pela(s) empresa(s) contratada, observado o que consta neste Edital e seus Anexos, inclusive quanto à forma e condições de pagamento.</w:t>
      </w:r>
    </w:p>
    <w:p w14:paraId="27AD84E5" w14:textId="77777777" w:rsidR="00120082" w:rsidRDefault="00204D11" w:rsidP="00587108">
      <w:pPr>
        <w:jc w:val="both"/>
        <w:rPr>
          <w:rFonts w:ascii="Tahoma" w:eastAsia="Tahoma" w:hAnsi="Tahoma" w:cs="Tahoma"/>
          <w:sz w:val="18"/>
          <w:szCs w:val="18"/>
        </w:rPr>
      </w:pPr>
      <w:r>
        <w:rPr>
          <w:rFonts w:ascii="Tahoma" w:eastAsia="Tahoma" w:hAnsi="Tahoma" w:cs="Tahoma"/>
          <w:b/>
          <w:sz w:val="18"/>
          <w:szCs w:val="18"/>
        </w:rPr>
        <w:t>6.2</w:t>
      </w:r>
      <w:r>
        <w:rPr>
          <w:rFonts w:ascii="Tahoma" w:eastAsia="Tahoma" w:hAnsi="Tahoma" w:cs="Tahoma"/>
          <w:sz w:val="18"/>
          <w:szCs w:val="18"/>
        </w:rPr>
        <w:t>. O pagamento será efetivado mediante apresentação da nota fiscal/fatura que deverá ser emitida em nome da Contratante, da qual deverá constar o número desta licitação, acompanhado da liberação da Secretaria Requisitante;</w:t>
      </w:r>
    </w:p>
    <w:p w14:paraId="46D0101F" w14:textId="77777777" w:rsidR="00120082" w:rsidRDefault="00204D11" w:rsidP="00587108">
      <w:pPr>
        <w:jc w:val="both"/>
        <w:rPr>
          <w:rFonts w:ascii="Tahoma" w:eastAsia="Tahoma" w:hAnsi="Tahoma" w:cs="Tahoma"/>
          <w:sz w:val="18"/>
          <w:szCs w:val="18"/>
        </w:rPr>
      </w:pPr>
      <w:r>
        <w:rPr>
          <w:rFonts w:ascii="Tahoma" w:eastAsia="Tahoma" w:hAnsi="Tahoma" w:cs="Tahoma"/>
          <w:b/>
          <w:sz w:val="18"/>
          <w:szCs w:val="18"/>
        </w:rPr>
        <w:t xml:space="preserve">6.3. </w:t>
      </w:r>
      <w:r>
        <w:rPr>
          <w:rFonts w:ascii="Tahoma" w:eastAsia="Tahoma" w:hAnsi="Tahoma" w:cs="Tahoma"/>
          <w:sz w:val="18"/>
          <w:szCs w:val="18"/>
        </w:rPr>
        <w:t>O pagamento será efetuado até o 10º (décimo) dia após a entrega dos produtos e apresentação da nota fiscal no órgão gerenciador.</w:t>
      </w:r>
    </w:p>
    <w:p w14:paraId="2C6181EA" w14:textId="52C8B727" w:rsidR="00120082" w:rsidRDefault="00204D11" w:rsidP="00587108">
      <w:pPr>
        <w:jc w:val="both"/>
        <w:rPr>
          <w:rFonts w:ascii="Tahoma" w:eastAsia="Tahoma" w:hAnsi="Tahoma" w:cs="Tahoma"/>
          <w:sz w:val="18"/>
          <w:szCs w:val="18"/>
        </w:rPr>
      </w:pPr>
      <w:r>
        <w:rPr>
          <w:rFonts w:ascii="Tahoma" w:eastAsia="Tahoma" w:hAnsi="Tahoma" w:cs="Tahoma"/>
          <w:b/>
          <w:sz w:val="18"/>
          <w:szCs w:val="18"/>
        </w:rPr>
        <w:t xml:space="preserve">6.4. </w:t>
      </w:r>
      <w:r>
        <w:rPr>
          <w:rFonts w:ascii="Tahoma" w:eastAsia="Tahoma" w:hAnsi="Tahoma" w:cs="Tahoma"/>
          <w:sz w:val="18"/>
          <w:szCs w:val="18"/>
        </w:rPr>
        <w:t>Em caso de atraso no pagamento será aplicado como índice de atualização monetária o INPC – Índice Nacional de Preços de Consumidor.</w:t>
      </w:r>
    </w:p>
    <w:p w14:paraId="79272E5A" w14:textId="77777777" w:rsidR="0087221E" w:rsidRDefault="0087221E" w:rsidP="00587108">
      <w:pPr>
        <w:jc w:val="both"/>
        <w:rPr>
          <w:rFonts w:ascii="Tahoma" w:eastAsia="Tahoma" w:hAnsi="Tahoma" w:cs="Tahoma"/>
          <w:sz w:val="18"/>
          <w:szCs w:val="18"/>
        </w:rPr>
      </w:pPr>
    </w:p>
    <w:p w14:paraId="33C1BE68" w14:textId="77777777" w:rsidR="00120082" w:rsidRDefault="00204D11" w:rsidP="00587108">
      <w:pPr>
        <w:jc w:val="both"/>
        <w:rPr>
          <w:rFonts w:ascii="Tahoma" w:eastAsia="Tahoma" w:hAnsi="Tahoma" w:cs="Tahoma"/>
          <w:b/>
          <w:sz w:val="18"/>
          <w:szCs w:val="18"/>
        </w:rPr>
      </w:pPr>
      <w:r>
        <w:rPr>
          <w:rFonts w:ascii="Tahoma" w:eastAsia="Tahoma" w:hAnsi="Tahoma" w:cs="Tahoma"/>
          <w:b/>
          <w:sz w:val="18"/>
          <w:szCs w:val="18"/>
        </w:rPr>
        <w:t xml:space="preserve">CLÁUSULA SÉTIMA: DAS CONDIÇÕES DE FORNECIMENTO OU PRESTAÇÃO DOS SERVIÇOS </w:t>
      </w:r>
    </w:p>
    <w:p w14:paraId="2AB271CD" w14:textId="77777777" w:rsidR="00120082" w:rsidRDefault="00204D11" w:rsidP="00587108">
      <w:pPr>
        <w:jc w:val="both"/>
        <w:rPr>
          <w:rFonts w:ascii="Tahoma" w:eastAsia="Tahoma" w:hAnsi="Tahoma" w:cs="Tahoma"/>
          <w:sz w:val="18"/>
          <w:szCs w:val="18"/>
        </w:rPr>
      </w:pPr>
      <w:r>
        <w:rPr>
          <w:rFonts w:ascii="Tahoma" w:eastAsia="Tahoma" w:hAnsi="Tahoma" w:cs="Tahoma"/>
          <w:b/>
          <w:sz w:val="18"/>
          <w:szCs w:val="18"/>
        </w:rPr>
        <w:t>7.1.</w:t>
      </w:r>
      <w:r>
        <w:rPr>
          <w:rFonts w:ascii="Tahoma" w:eastAsia="Tahoma" w:hAnsi="Tahoma" w:cs="Tahoma"/>
          <w:sz w:val="18"/>
          <w:szCs w:val="18"/>
        </w:rPr>
        <w:t xml:space="preserve"> A entrega do objeto só estará caracterizada mediante solicitação do pedido do bem, ou do serviço.</w:t>
      </w:r>
    </w:p>
    <w:p w14:paraId="1AC48D08" w14:textId="77777777" w:rsidR="00120082" w:rsidRDefault="00204D11" w:rsidP="00587108">
      <w:pPr>
        <w:jc w:val="both"/>
        <w:rPr>
          <w:rFonts w:ascii="Tahoma" w:eastAsia="Tahoma" w:hAnsi="Tahoma" w:cs="Tahoma"/>
          <w:sz w:val="18"/>
          <w:szCs w:val="18"/>
        </w:rPr>
      </w:pPr>
      <w:r>
        <w:rPr>
          <w:rFonts w:ascii="Tahoma" w:eastAsia="Tahoma" w:hAnsi="Tahoma" w:cs="Tahoma"/>
          <w:b/>
          <w:sz w:val="18"/>
          <w:szCs w:val="18"/>
        </w:rPr>
        <w:lastRenderedPageBreak/>
        <w:t>7.2.</w:t>
      </w:r>
      <w:r>
        <w:rPr>
          <w:rFonts w:ascii="Tahoma" w:eastAsia="Tahoma" w:hAnsi="Tahoma" w:cs="Tahoma"/>
          <w:sz w:val="18"/>
          <w:szCs w:val="18"/>
        </w:rPr>
        <w:t xml:space="preserve"> O fornecedor ficará obrigado a atender todos os pedidos efetuados durante a vigência desta Ata, mesmo que a entrega deles decorrente estiver prevista para data posterior à do seu vencimento.</w:t>
      </w:r>
    </w:p>
    <w:p w14:paraId="0163314B" w14:textId="77777777" w:rsidR="00120082" w:rsidRDefault="00204D11" w:rsidP="00587108">
      <w:pPr>
        <w:jc w:val="both"/>
        <w:rPr>
          <w:rFonts w:ascii="Tahoma" w:eastAsia="Tahoma" w:hAnsi="Tahoma" w:cs="Tahoma"/>
          <w:sz w:val="18"/>
          <w:szCs w:val="18"/>
        </w:rPr>
      </w:pPr>
      <w:r>
        <w:rPr>
          <w:rFonts w:ascii="Tahoma" w:eastAsia="Tahoma" w:hAnsi="Tahoma" w:cs="Tahoma"/>
          <w:b/>
          <w:sz w:val="18"/>
          <w:szCs w:val="18"/>
        </w:rPr>
        <w:t>7.3.</w:t>
      </w:r>
      <w:r>
        <w:rPr>
          <w:rFonts w:ascii="Tahoma" w:eastAsia="Tahoma" w:hAnsi="Tahoma" w:cs="Tahoma"/>
          <w:sz w:val="18"/>
          <w:szCs w:val="18"/>
        </w:rPr>
        <w:t xml:space="preserve"> O objeto deverá ser entregue acompanhado da Nota Fiscal/Fatura Eletrônica correspondente.</w:t>
      </w:r>
    </w:p>
    <w:p w14:paraId="5566C55D" w14:textId="77777777" w:rsidR="00120082" w:rsidRDefault="00204D11" w:rsidP="00587108">
      <w:pPr>
        <w:jc w:val="both"/>
        <w:rPr>
          <w:rFonts w:ascii="Tahoma" w:eastAsia="Tahoma" w:hAnsi="Tahoma" w:cs="Tahoma"/>
          <w:sz w:val="18"/>
          <w:szCs w:val="18"/>
        </w:rPr>
      </w:pPr>
      <w:r>
        <w:rPr>
          <w:rFonts w:ascii="Tahoma" w:eastAsia="Tahoma" w:hAnsi="Tahoma" w:cs="Tahoma"/>
          <w:b/>
          <w:sz w:val="18"/>
          <w:szCs w:val="18"/>
        </w:rPr>
        <w:t>7.4</w:t>
      </w:r>
      <w:r>
        <w:rPr>
          <w:rFonts w:ascii="Tahoma" w:eastAsia="Tahoma" w:hAnsi="Tahoma" w:cs="Tahoma"/>
          <w:sz w:val="18"/>
          <w:szCs w:val="18"/>
        </w:rPr>
        <w:t>. Toda comunicação entre a contratada e o município relacionada com os serviços deverá ser feita por escrito aos gerentes do contrato.</w:t>
      </w:r>
    </w:p>
    <w:p w14:paraId="62AE66B0" w14:textId="77777777" w:rsidR="00120082" w:rsidRDefault="00204D11" w:rsidP="00587108">
      <w:pPr>
        <w:jc w:val="both"/>
        <w:rPr>
          <w:rFonts w:ascii="Tahoma" w:eastAsia="Tahoma" w:hAnsi="Tahoma" w:cs="Tahoma"/>
          <w:sz w:val="18"/>
          <w:szCs w:val="18"/>
        </w:rPr>
      </w:pPr>
      <w:r>
        <w:rPr>
          <w:rFonts w:ascii="Tahoma" w:eastAsia="Tahoma" w:hAnsi="Tahoma" w:cs="Tahoma"/>
          <w:b/>
          <w:sz w:val="18"/>
          <w:szCs w:val="18"/>
        </w:rPr>
        <w:t>7.5</w:t>
      </w:r>
      <w:r>
        <w:rPr>
          <w:rFonts w:ascii="Tahoma" w:eastAsia="Tahoma" w:hAnsi="Tahoma" w:cs="Tahoma"/>
          <w:sz w:val="18"/>
          <w:szCs w:val="18"/>
        </w:rPr>
        <w:t>. Os serviços a serem fornecidos deverão estar de acordo com as normas estabelecidas neste edital de licitação e demais órgãos competentes fiscalizadores.</w:t>
      </w:r>
    </w:p>
    <w:p w14:paraId="57A65470" w14:textId="77777777" w:rsidR="00120082" w:rsidRDefault="00204D11" w:rsidP="00587108">
      <w:pPr>
        <w:jc w:val="both"/>
        <w:rPr>
          <w:rFonts w:ascii="Tahoma" w:eastAsia="Tahoma" w:hAnsi="Tahoma" w:cs="Tahoma"/>
          <w:sz w:val="18"/>
          <w:szCs w:val="18"/>
        </w:rPr>
      </w:pPr>
      <w:r>
        <w:rPr>
          <w:rFonts w:ascii="Tahoma" w:eastAsia="Tahoma" w:hAnsi="Tahoma" w:cs="Tahoma"/>
          <w:b/>
          <w:sz w:val="18"/>
          <w:szCs w:val="18"/>
        </w:rPr>
        <w:t>7.6</w:t>
      </w:r>
      <w:r>
        <w:rPr>
          <w:rFonts w:ascii="Tahoma" w:eastAsia="Tahoma" w:hAnsi="Tahoma" w:cs="Tahoma"/>
          <w:sz w:val="18"/>
          <w:szCs w:val="18"/>
        </w:rPr>
        <w:t>. O fornecedor se obriga a comunicar antecipadamente a data e horário da entrega, não sendo aceito o objeto que estiver em desacordo com as especificações constantes deste instrumento nem quaisquer pleitos de faturamentos extraordinários sob o pretexto de perfeito funcionamento e conclusão do objeto contratado.</w:t>
      </w:r>
    </w:p>
    <w:p w14:paraId="2302391C" w14:textId="77777777" w:rsidR="00120082" w:rsidRDefault="00120082" w:rsidP="00587108">
      <w:pPr>
        <w:jc w:val="both"/>
        <w:rPr>
          <w:rFonts w:ascii="Tahoma" w:eastAsia="Tahoma" w:hAnsi="Tahoma" w:cs="Tahoma"/>
          <w:sz w:val="18"/>
          <w:szCs w:val="18"/>
        </w:rPr>
      </w:pPr>
    </w:p>
    <w:p w14:paraId="2755BAA5" w14:textId="77777777" w:rsidR="00120082" w:rsidRDefault="00204D11" w:rsidP="00587108">
      <w:pPr>
        <w:jc w:val="both"/>
        <w:rPr>
          <w:rFonts w:ascii="Tahoma" w:eastAsia="Tahoma" w:hAnsi="Tahoma" w:cs="Tahoma"/>
          <w:b/>
          <w:sz w:val="18"/>
          <w:szCs w:val="18"/>
        </w:rPr>
      </w:pPr>
      <w:r>
        <w:rPr>
          <w:rFonts w:ascii="Tahoma" w:eastAsia="Tahoma" w:hAnsi="Tahoma" w:cs="Tahoma"/>
          <w:b/>
          <w:sz w:val="18"/>
          <w:szCs w:val="18"/>
        </w:rPr>
        <w:t>CLÁUSULA OITAVA: DAS PENALIDADES</w:t>
      </w:r>
    </w:p>
    <w:p w14:paraId="1EE60CC2" w14:textId="77777777" w:rsidR="00120082" w:rsidRDefault="00204D11" w:rsidP="00587108">
      <w:pPr>
        <w:jc w:val="both"/>
        <w:rPr>
          <w:rFonts w:ascii="Tahoma" w:eastAsia="Tahoma" w:hAnsi="Tahoma" w:cs="Tahoma"/>
          <w:sz w:val="18"/>
          <w:szCs w:val="18"/>
        </w:rPr>
      </w:pPr>
      <w:r>
        <w:rPr>
          <w:rFonts w:ascii="Tahoma" w:eastAsia="Tahoma" w:hAnsi="Tahoma" w:cs="Tahoma"/>
          <w:b/>
          <w:sz w:val="18"/>
          <w:szCs w:val="18"/>
        </w:rPr>
        <w:t>8.1</w:t>
      </w:r>
      <w:r>
        <w:rPr>
          <w:rFonts w:ascii="Tahoma" w:eastAsia="Tahoma" w:hAnsi="Tahoma" w:cs="Tahoma"/>
          <w:sz w:val="18"/>
          <w:szCs w:val="18"/>
        </w:rPr>
        <w:t>. As sanções e penalidades que poderão ser aplicadas à Licitante/Contratada são as previstas na Lei Federal nº 10.520, de 17 de julho de 2002, na Lei Federal nº 8.666, de 21 de junho de 1993 e alterações posteriores, neste Pregão e no Contrato.</w:t>
      </w:r>
    </w:p>
    <w:p w14:paraId="7A842685" w14:textId="77777777" w:rsidR="00120082" w:rsidRDefault="00204D11" w:rsidP="00587108">
      <w:pPr>
        <w:jc w:val="both"/>
        <w:rPr>
          <w:rFonts w:ascii="Tahoma" w:eastAsia="Tahoma" w:hAnsi="Tahoma" w:cs="Tahoma"/>
          <w:sz w:val="18"/>
          <w:szCs w:val="18"/>
        </w:rPr>
      </w:pPr>
      <w:r>
        <w:rPr>
          <w:rFonts w:ascii="Tahoma" w:eastAsia="Tahoma" w:hAnsi="Tahoma" w:cs="Tahoma"/>
          <w:b/>
          <w:sz w:val="18"/>
          <w:szCs w:val="18"/>
        </w:rPr>
        <w:t>8.2</w:t>
      </w:r>
      <w:r>
        <w:rPr>
          <w:rFonts w:ascii="Tahoma" w:eastAsia="Tahoma" w:hAnsi="Tahoma" w:cs="Tahoma"/>
          <w:sz w:val="18"/>
          <w:szCs w:val="18"/>
        </w:rPr>
        <w:t>. Penalidades que poderão ser cominadas às licitantes:</w:t>
      </w:r>
    </w:p>
    <w:p w14:paraId="3AC6B76D" w14:textId="77777777" w:rsidR="00120082" w:rsidRDefault="00204D11" w:rsidP="00587108">
      <w:pPr>
        <w:ind w:left="426"/>
        <w:jc w:val="both"/>
        <w:rPr>
          <w:rFonts w:ascii="Tahoma" w:eastAsia="Tahoma" w:hAnsi="Tahoma" w:cs="Tahoma"/>
          <w:sz w:val="18"/>
          <w:szCs w:val="18"/>
        </w:rPr>
      </w:pPr>
      <w:r>
        <w:rPr>
          <w:rFonts w:ascii="Tahoma" w:eastAsia="Tahoma" w:hAnsi="Tahoma" w:cs="Tahoma"/>
          <w:b/>
          <w:sz w:val="18"/>
          <w:szCs w:val="18"/>
        </w:rPr>
        <w:t>I. Multa</w:t>
      </w:r>
      <w:r>
        <w:rPr>
          <w:rFonts w:ascii="Tahoma" w:eastAsia="Tahoma" w:hAnsi="Tahoma" w:cs="Tahoma"/>
          <w:sz w:val="18"/>
          <w:szCs w:val="18"/>
        </w:rPr>
        <w:t>, que será deduzida dos respectivos créditos, ou cobrados administrativamente ou judicialmente, correspondente a:</w:t>
      </w:r>
    </w:p>
    <w:p w14:paraId="747794DB" w14:textId="77777777" w:rsidR="00120082" w:rsidRDefault="00204D11" w:rsidP="00587108">
      <w:pPr>
        <w:ind w:left="426"/>
        <w:jc w:val="both"/>
        <w:rPr>
          <w:rFonts w:ascii="Tahoma" w:eastAsia="Tahoma" w:hAnsi="Tahoma" w:cs="Tahoma"/>
          <w:sz w:val="18"/>
          <w:szCs w:val="18"/>
        </w:rPr>
      </w:pPr>
      <w:r>
        <w:rPr>
          <w:rFonts w:ascii="Tahoma" w:eastAsia="Tahoma" w:hAnsi="Tahoma" w:cs="Tahoma"/>
          <w:b/>
          <w:sz w:val="18"/>
          <w:szCs w:val="18"/>
        </w:rPr>
        <w:t xml:space="preserve">a) </w:t>
      </w:r>
      <w:r>
        <w:rPr>
          <w:rFonts w:ascii="Tahoma" w:eastAsia="Tahoma" w:hAnsi="Tahoma" w:cs="Tahoma"/>
          <w:sz w:val="18"/>
          <w:szCs w:val="18"/>
        </w:rPr>
        <w:t>0,3% (zero vírgula três por cento) do valor da proposta por dia que exceder ao prazo para prestação dos serviços do objeto;</w:t>
      </w:r>
    </w:p>
    <w:p w14:paraId="2A96819B" w14:textId="77777777" w:rsidR="00120082" w:rsidRDefault="00204D11" w:rsidP="00587108">
      <w:pPr>
        <w:ind w:left="426"/>
        <w:jc w:val="both"/>
        <w:rPr>
          <w:rFonts w:ascii="Tahoma" w:eastAsia="Tahoma" w:hAnsi="Tahoma" w:cs="Tahoma"/>
          <w:sz w:val="18"/>
          <w:szCs w:val="18"/>
        </w:rPr>
      </w:pPr>
      <w:r>
        <w:rPr>
          <w:rFonts w:ascii="Tahoma" w:eastAsia="Tahoma" w:hAnsi="Tahoma" w:cs="Tahoma"/>
          <w:b/>
          <w:sz w:val="18"/>
          <w:szCs w:val="18"/>
        </w:rPr>
        <w:t xml:space="preserve">b) </w:t>
      </w:r>
      <w:r>
        <w:rPr>
          <w:rFonts w:ascii="Tahoma" w:eastAsia="Tahoma" w:hAnsi="Tahoma" w:cs="Tahoma"/>
          <w:sz w:val="18"/>
          <w:szCs w:val="18"/>
        </w:rPr>
        <w:t>2,0% (dois por cento) do valor da proposta, pela rescisão sem justo motivo, por parte da proponente vencedora;</w:t>
      </w:r>
    </w:p>
    <w:p w14:paraId="6AF6EE73" w14:textId="77777777" w:rsidR="00120082" w:rsidRDefault="00204D11" w:rsidP="00587108">
      <w:pPr>
        <w:ind w:left="426"/>
        <w:jc w:val="both"/>
        <w:rPr>
          <w:rFonts w:ascii="Tahoma" w:eastAsia="Tahoma" w:hAnsi="Tahoma" w:cs="Tahoma"/>
          <w:sz w:val="18"/>
          <w:szCs w:val="18"/>
        </w:rPr>
      </w:pPr>
      <w:r>
        <w:rPr>
          <w:rFonts w:ascii="Tahoma" w:eastAsia="Tahoma" w:hAnsi="Tahoma" w:cs="Tahoma"/>
          <w:b/>
          <w:sz w:val="18"/>
          <w:szCs w:val="18"/>
        </w:rPr>
        <w:t xml:space="preserve">c) </w:t>
      </w:r>
      <w:r>
        <w:rPr>
          <w:rFonts w:ascii="Tahoma" w:eastAsia="Tahoma" w:hAnsi="Tahoma" w:cs="Tahoma"/>
          <w:sz w:val="18"/>
          <w:szCs w:val="18"/>
        </w:rPr>
        <w:t xml:space="preserve">O montante de multas aplicadas à </w:t>
      </w:r>
      <w:r>
        <w:rPr>
          <w:rFonts w:ascii="Tahoma" w:eastAsia="Tahoma" w:hAnsi="Tahoma" w:cs="Tahoma"/>
          <w:b/>
          <w:sz w:val="18"/>
          <w:szCs w:val="18"/>
        </w:rPr>
        <w:t xml:space="preserve">CONTRATADA </w:t>
      </w:r>
      <w:r>
        <w:rPr>
          <w:rFonts w:ascii="Tahoma" w:eastAsia="Tahoma" w:hAnsi="Tahoma" w:cs="Tahoma"/>
          <w:sz w:val="18"/>
          <w:szCs w:val="18"/>
        </w:rPr>
        <w:t xml:space="preserve">não poderá ultrapassar a 10,0% (dez por cento) do valor global do Contrato. Caso aconteça, o </w:t>
      </w:r>
      <w:r>
        <w:rPr>
          <w:rFonts w:ascii="Tahoma" w:eastAsia="Tahoma" w:hAnsi="Tahoma" w:cs="Tahoma"/>
          <w:b/>
          <w:sz w:val="18"/>
          <w:szCs w:val="18"/>
        </w:rPr>
        <w:t xml:space="preserve">MUNICÍPIO </w:t>
      </w:r>
      <w:r>
        <w:rPr>
          <w:rFonts w:ascii="Tahoma" w:eastAsia="Tahoma" w:hAnsi="Tahoma" w:cs="Tahoma"/>
          <w:sz w:val="18"/>
          <w:szCs w:val="18"/>
        </w:rPr>
        <w:t>terá o direito de rescindir o Contrato mediante notificação.</w:t>
      </w:r>
    </w:p>
    <w:p w14:paraId="1E269522" w14:textId="77777777" w:rsidR="00120082" w:rsidRDefault="00204D11" w:rsidP="00587108">
      <w:pPr>
        <w:ind w:left="426"/>
        <w:jc w:val="both"/>
        <w:rPr>
          <w:rFonts w:ascii="Tahoma" w:eastAsia="Tahoma" w:hAnsi="Tahoma" w:cs="Tahoma"/>
          <w:sz w:val="18"/>
          <w:szCs w:val="18"/>
        </w:rPr>
      </w:pPr>
      <w:r>
        <w:rPr>
          <w:rFonts w:ascii="Tahoma" w:eastAsia="Tahoma" w:hAnsi="Tahoma" w:cs="Tahoma"/>
          <w:b/>
          <w:sz w:val="18"/>
          <w:szCs w:val="18"/>
        </w:rPr>
        <w:t>II. Suspensão</w:t>
      </w:r>
      <w:r>
        <w:rPr>
          <w:rFonts w:ascii="Tahoma" w:eastAsia="Tahoma" w:hAnsi="Tahoma" w:cs="Tahoma"/>
          <w:sz w:val="18"/>
          <w:szCs w:val="18"/>
        </w:rPr>
        <w:t xml:space="preserve">, de acordo com o art. 7º, da Lei Federal nº 10.520, de 17.07.2002, a licitante e/ou Contratada, sem prejuízo das demais cominações legais e contratuais, </w:t>
      </w:r>
      <w:r>
        <w:rPr>
          <w:rFonts w:ascii="Tahoma" w:eastAsia="Tahoma" w:hAnsi="Tahoma" w:cs="Tahoma"/>
          <w:b/>
          <w:sz w:val="18"/>
          <w:szCs w:val="18"/>
        </w:rPr>
        <w:t xml:space="preserve">ficará impedido de licitar e contratar </w:t>
      </w:r>
      <w:r>
        <w:rPr>
          <w:rFonts w:ascii="Tahoma" w:eastAsia="Tahoma" w:hAnsi="Tahoma" w:cs="Tahoma"/>
          <w:sz w:val="18"/>
          <w:szCs w:val="18"/>
        </w:rPr>
        <w:t xml:space="preserve">com a União, Estados, Distrito Federal ou Municípios e </w:t>
      </w:r>
      <w:r>
        <w:rPr>
          <w:rFonts w:ascii="Tahoma" w:eastAsia="Tahoma" w:hAnsi="Tahoma" w:cs="Tahoma"/>
          <w:b/>
          <w:sz w:val="18"/>
          <w:szCs w:val="18"/>
        </w:rPr>
        <w:t xml:space="preserve">suspenso </w:t>
      </w:r>
      <w:r>
        <w:rPr>
          <w:rFonts w:ascii="Tahoma" w:eastAsia="Tahoma" w:hAnsi="Tahoma" w:cs="Tahoma"/>
          <w:sz w:val="18"/>
          <w:szCs w:val="18"/>
        </w:rPr>
        <w:t xml:space="preserve">do Cadastro Central de Fornecedores do Município de Itapoá, </w:t>
      </w:r>
      <w:r>
        <w:rPr>
          <w:rFonts w:ascii="Tahoma" w:eastAsia="Tahoma" w:hAnsi="Tahoma" w:cs="Tahoma"/>
          <w:b/>
          <w:sz w:val="18"/>
          <w:szCs w:val="18"/>
        </w:rPr>
        <w:t>pelo prazo de até 05 (cinco) anos</w:t>
      </w:r>
      <w:r>
        <w:rPr>
          <w:rFonts w:ascii="Tahoma" w:eastAsia="Tahoma" w:hAnsi="Tahoma" w:cs="Tahoma"/>
          <w:sz w:val="18"/>
          <w:szCs w:val="18"/>
        </w:rPr>
        <w:t>, na hipótese de:</w:t>
      </w:r>
    </w:p>
    <w:p w14:paraId="49340DCC" w14:textId="77777777" w:rsidR="00120082" w:rsidRDefault="00204D11" w:rsidP="00587108">
      <w:pPr>
        <w:ind w:left="426"/>
        <w:jc w:val="both"/>
        <w:rPr>
          <w:rFonts w:ascii="Tahoma" w:eastAsia="Tahoma" w:hAnsi="Tahoma" w:cs="Tahoma"/>
          <w:sz w:val="18"/>
          <w:szCs w:val="18"/>
        </w:rPr>
      </w:pPr>
      <w:r>
        <w:rPr>
          <w:rFonts w:ascii="Tahoma" w:eastAsia="Tahoma" w:hAnsi="Tahoma" w:cs="Tahoma"/>
          <w:sz w:val="18"/>
          <w:szCs w:val="18"/>
        </w:rPr>
        <w:t>a) recusar-se a retirar a Autorização de Fornecimento ou assinar o contrato, quando convocado dentro do prazo de validade da proposta;</w:t>
      </w:r>
    </w:p>
    <w:p w14:paraId="6D0219C8" w14:textId="77777777" w:rsidR="00120082" w:rsidRDefault="00204D11" w:rsidP="00587108">
      <w:pPr>
        <w:ind w:left="426"/>
        <w:jc w:val="both"/>
        <w:rPr>
          <w:rFonts w:ascii="Tahoma" w:eastAsia="Tahoma" w:hAnsi="Tahoma" w:cs="Tahoma"/>
          <w:sz w:val="18"/>
          <w:szCs w:val="18"/>
        </w:rPr>
      </w:pPr>
      <w:r>
        <w:rPr>
          <w:rFonts w:ascii="Tahoma" w:eastAsia="Tahoma" w:hAnsi="Tahoma" w:cs="Tahoma"/>
          <w:sz w:val="18"/>
          <w:szCs w:val="18"/>
        </w:rPr>
        <w:t>b) deixar de apresentar os documentos discriminados no Edital, tendo declarado que cumpria os requisitos de habilitação;</w:t>
      </w:r>
    </w:p>
    <w:p w14:paraId="04A40339" w14:textId="77777777" w:rsidR="00120082" w:rsidRDefault="00204D11" w:rsidP="00587108">
      <w:pPr>
        <w:ind w:left="426"/>
        <w:jc w:val="both"/>
        <w:rPr>
          <w:rFonts w:ascii="Tahoma" w:eastAsia="Tahoma" w:hAnsi="Tahoma" w:cs="Tahoma"/>
          <w:sz w:val="18"/>
          <w:szCs w:val="18"/>
        </w:rPr>
      </w:pPr>
      <w:r>
        <w:rPr>
          <w:rFonts w:ascii="Tahoma" w:eastAsia="Tahoma" w:hAnsi="Tahoma" w:cs="Tahoma"/>
          <w:sz w:val="18"/>
          <w:szCs w:val="18"/>
        </w:rPr>
        <w:t>c) apresentar documentação falsa para participar no certame, conforme registrado em ata, ou demonstrado em procedimento administrativo, mesmo que posterior ao encerramento do certame;</w:t>
      </w:r>
    </w:p>
    <w:p w14:paraId="231C5509" w14:textId="77777777" w:rsidR="00120082" w:rsidRDefault="00204D11" w:rsidP="00587108">
      <w:pPr>
        <w:ind w:left="426"/>
        <w:jc w:val="both"/>
        <w:rPr>
          <w:rFonts w:ascii="Tahoma" w:eastAsia="Tahoma" w:hAnsi="Tahoma" w:cs="Tahoma"/>
          <w:sz w:val="18"/>
          <w:szCs w:val="18"/>
        </w:rPr>
      </w:pPr>
      <w:r>
        <w:rPr>
          <w:rFonts w:ascii="Tahoma" w:eastAsia="Tahoma" w:hAnsi="Tahoma" w:cs="Tahoma"/>
          <w:sz w:val="18"/>
          <w:szCs w:val="18"/>
        </w:rPr>
        <w:t>d) retardar a execução do certame por conduta reprovável da licitante, registrada em ata;</w:t>
      </w:r>
    </w:p>
    <w:p w14:paraId="10F6FE02" w14:textId="77777777" w:rsidR="00120082" w:rsidRDefault="00204D11" w:rsidP="00587108">
      <w:pPr>
        <w:ind w:left="426"/>
        <w:jc w:val="both"/>
        <w:rPr>
          <w:rFonts w:ascii="Tahoma" w:eastAsia="Tahoma" w:hAnsi="Tahoma" w:cs="Tahoma"/>
          <w:sz w:val="18"/>
          <w:szCs w:val="18"/>
        </w:rPr>
      </w:pPr>
      <w:r>
        <w:rPr>
          <w:rFonts w:ascii="Tahoma" w:eastAsia="Tahoma" w:hAnsi="Tahoma" w:cs="Tahoma"/>
          <w:sz w:val="18"/>
          <w:szCs w:val="18"/>
        </w:rPr>
        <w:t>e) não manter a proposta após a homologação;</w:t>
      </w:r>
    </w:p>
    <w:p w14:paraId="6E7B4DFE" w14:textId="77777777" w:rsidR="00120082" w:rsidRDefault="00204D11" w:rsidP="00587108">
      <w:pPr>
        <w:ind w:left="426"/>
        <w:jc w:val="both"/>
        <w:rPr>
          <w:rFonts w:ascii="Tahoma" w:eastAsia="Tahoma" w:hAnsi="Tahoma" w:cs="Tahoma"/>
          <w:sz w:val="18"/>
          <w:szCs w:val="18"/>
        </w:rPr>
      </w:pPr>
      <w:r>
        <w:rPr>
          <w:rFonts w:ascii="Tahoma" w:eastAsia="Tahoma" w:hAnsi="Tahoma" w:cs="Tahoma"/>
          <w:sz w:val="18"/>
          <w:szCs w:val="18"/>
        </w:rPr>
        <w:t>f) desistir de lance verbal realizado na fase de competição;</w:t>
      </w:r>
    </w:p>
    <w:p w14:paraId="0B6BFD1E" w14:textId="77777777" w:rsidR="00120082" w:rsidRDefault="00204D11" w:rsidP="00587108">
      <w:pPr>
        <w:ind w:left="426"/>
        <w:jc w:val="both"/>
        <w:rPr>
          <w:rFonts w:ascii="Tahoma" w:eastAsia="Tahoma" w:hAnsi="Tahoma" w:cs="Tahoma"/>
          <w:sz w:val="18"/>
          <w:szCs w:val="18"/>
        </w:rPr>
      </w:pPr>
      <w:r>
        <w:rPr>
          <w:rFonts w:ascii="Tahoma" w:eastAsia="Tahoma" w:hAnsi="Tahoma" w:cs="Tahoma"/>
          <w:sz w:val="18"/>
          <w:szCs w:val="18"/>
        </w:rPr>
        <w:t>g) comportar-se de modo inidôneo durante a realização do certame, registrado em ata;</w:t>
      </w:r>
    </w:p>
    <w:p w14:paraId="48DA147B" w14:textId="77777777" w:rsidR="00120082" w:rsidRDefault="00204D11" w:rsidP="00587108">
      <w:pPr>
        <w:ind w:left="426"/>
        <w:jc w:val="both"/>
        <w:rPr>
          <w:rFonts w:ascii="Tahoma" w:eastAsia="Tahoma" w:hAnsi="Tahoma" w:cs="Tahoma"/>
          <w:sz w:val="18"/>
          <w:szCs w:val="18"/>
        </w:rPr>
      </w:pPr>
      <w:r>
        <w:rPr>
          <w:rFonts w:ascii="Tahoma" w:eastAsia="Tahoma" w:hAnsi="Tahoma" w:cs="Tahoma"/>
          <w:sz w:val="18"/>
          <w:szCs w:val="18"/>
        </w:rPr>
        <w:t>h) cometer fraude fiscal demonstrada durante ou após a realização do certame;</w:t>
      </w:r>
    </w:p>
    <w:p w14:paraId="71508F71" w14:textId="77777777" w:rsidR="00120082" w:rsidRDefault="00204D11" w:rsidP="00587108">
      <w:pPr>
        <w:ind w:left="426"/>
        <w:jc w:val="both"/>
        <w:rPr>
          <w:rFonts w:ascii="Tahoma" w:eastAsia="Tahoma" w:hAnsi="Tahoma" w:cs="Tahoma"/>
          <w:sz w:val="18"/>
          <w:szCs w:val="18"/>
        </w:rPr>
      </w:pPr>
      <w:r>
        <w:rPr>
          <w:rFonts w:ascii="Tahoma" w:eastAsia="Tahoma" w:hAnsi="Tahoma" w:cs="Tahoma"/>
          <w:sz w:val="18"/>
          <w:szCs w:val="18"/>
        </w:rPr>
        <w:t>i) fraudar a execução do contrato;</w:t>
      </w:r>
    </w:p>
    <w:p w14:paraId="3A9BDD4F" w14:textId="77777777" w:rsidR="00120082" w:rsidRDefault="00204D11" w:rsidP="00587108">
      <w:pPr>
        <w:ind w:left="426"/>
        <w:jc w:val="both"/>
        <w:rPr>
          <w:rFonts w:ascii="Tahoma" w:eastAsia="Tahoma" w:hAnsi="Tahoma" w:cs="Tahoma"/>
          <w:sz w:val="18"/>
          <w:szCs w:val="18"/>
        </w:rPr>
      </w:pPr>
      <w:r>
        <w:rPr>
          <w:rFonts w:ascii="Tahoma" w:eastAsia="Tahoma" w:hAnsi="Tahoma" w:cs="Tahoma"/>
          <w:sz w:val="18"/>
          <w:szCs w:val="18"/>
        </w:rPr>
        <w:t>j) descumprir as obrigações decorrentes do contrato.</w:t>
      </w:r>
    </w:p>
    <w:p w14:paraId="0885F1E6" w14:textId="77777777" w:rsidR="00120082" w:rsidRDefault="00204D11" w:rsidP="00587108">
      <w:pPr>
        <w:jc w:val="both"/>
        <w:rPr>
          <w:rFonts w:ascii="Tahoma" w:eastAsia="Tahoma" w:hAnsi="Tahoma" w:cs="Tahoma"/>
          <w:sz w:val="18"/>
          <w:szCs w:val="18"/>
        </w:rPr>
      </w:pPr>
      <w:r>
        <w:rPr>
          <w:rFonts w:ascii="Tahoma" w:eastAsia="Tahoma" w:hAnsi="Tahoma" w:cs="Tahoma"/>
          <w:b/>
          <w:sz w:val="18"/>
          <w:szCs w:val="18"/>
        </w:rPr>
        <w:t xml:space="preserve">8.3. </w:t>
      </w:r>
      <w:r>
        <w:rPr>
          <w:rFonts w:ascii="Tahoma" w:eastAsia="Tahoma" w:hAnsi="Tahoma" w:cs="Tahoma"/>
          <w:sz w:val="18"/>
          <w:szCs w:val="18"/>
        </w:rPr>
        <w:t>Na aplicação das penalidades previstas neste Edital, a Administração considerará, motivadamente, a gravidade da falta, seus efeitos, bem como os antecedentes da licitante ou Contratada, graduando-as e podendo deixar de aplicá-las, se admitidas as justificativas da licitante ou Contratada, nos termos do que dispõe o art. 87, caput, da Lei nº 8.666/93.</w:t>
      </w:r>
    </w:p>
    <w:p w14:paraId="159DC200" w14:textId="77777777" w:rsidR="00120082" w:rsidRDefault="00204D11" w:rsidP="00587108">
      <w:pPr>
        <w:jc w:val="both"/>
        <w:rPr>
          <w:rFonts w:ascii="Tahoma" w:eastAsia="Tahoma" w:hAnsi="Tahoma" w:cs="Tahoma"/>
          <w:sz w:val="18"/>
          <w:szCs w:val="18"/>
        </w:rPr>
      </w:pPr>
      <w:r>
        <w:rPr>
          <w:rFonts w:ascii="Tahoma" w:eastAsia="Tahoma" w:hAnsi="Tahoma" w:cs="Tahoma"/>
          <w:b/>
          <w:sz w:val="18"/>
          <w:szCs w:val="18"/>
        </w:rPr>
        <w:t xml:space="preserve">8.4. </w:t>
      </w:r>
      <w:r>
        <w:rPr>
          <w:rFonts w:ascii="Tahoma" w:eastAsia="Tahoma" w:hAnsi="Tahoma" w:cs="Tahoma"/>
          <w:sz w:val="18"/>
          <w:szCs w:val="18"/>
        </w:rPr>
        <w:t>As penalidades aplicadas serão registradas no cadastro da licitante/Contratada.</w:t>
      </w:r>
    </w:p>
    <w:p w14:paraId="60282B60" w14:textId="77777777" w:rsidR="00120082" w:rsidRDefault="00204D11" w:rsidP="00587108">
      <w:pPr>
        <w:jc w:val="both"/>
        <w:rPr>
          <w:rFonts w:ascii="Tahoma" w:eastAsia="Tahoma" w:hAnsi="Tahoma" w:cs="Tahoma"/>
          <w:sz w:val="18"/>
          <w:szCs w:val="18"/>
        </w:rPr>
      </w:pPr>
      <w:r>
        <w:rPr>
          <w:rFonts w:ascii="Tahoma" w:eastAsia="Tahoma" w:hAnsi="Tahoma" w:cs="Tahoma"/>
          <w:b/>
          <w:sz w:val="18"/>
          <w:szCs w:val="18"/>
        </w:rPr>
        <w:t xml:space="preserve">8.5. </w:t>
      </w:r>
      <w:r>
        <w:rPr>
          <w:rFonts w:ascii="Tahoma" w:eastAsia="Tahoma" w:hAnsi="Tahoma" w:cs="Tahoma"/>
          <w:sz w:val="18"/>
          <w:szCs w:val="18"/>
        </w:rPr>
        <w:t>Nenhum pagamento será realizado à Contratada enquanto pendente de liquidação qualquer obrigação financeira que lhe for imposta em virtude de penalidade ou inadimplência contratual.</w:t>
      </w:r>
    </w:p>
    <w:p w14:paraId="0014F69E" w14:textId="77777777" w:rsidR="00120082" w:rsidRDefault="00204D11" w:rsidP="00587108">
      <w:pPr>
        <w:jc w:val="both"/>
        <w:rPr>
          <w:rFonts w:ascii="Tahoma" w:eastAsia="Tahoma" w:hAnsi="Tahoma" w:cs="Tahoma"/>
          <w:sz w:val="18"/>
          <w:szCs w:val="18"/>
        </w:rPr>
      </w:pPr>
      <w:r>
        <w:rPr>
          <w:rFonts w:ascii="Tahoma" w:eastAsia="Tahoma" w:hAnsi="Tahoma" w:cs="Tahoma"/>
          <w:b/>
          <w:sz w:val="18"/>
          <w:szCs w:val="18"/>
        </w:rPr>
        <w:t>8.6</w:t>
      </w:r>
      <w:r>
        <w:rPr>
          <w:rFonts w:ascii="Tahoma" w:eastAsia="Tahoma" w:hAnsi="Tahoma" w:cs="Tahoma"/>
          <w:sz w:val="18"/>
          <w:szCs w:val="18"/>
        </w:rPr>
        <w:t>. Quando comprovada uma dessas hipóteses, o Município de Itapoá poderá indicar o próximo fornecedor a ser destinado o pedido, sem prejuízo da abertura de processo administrativo para a aplicação de penalidades;</w:t>
      </w:r>
    </w:p>
    <w:p w14:paraId="3F45BEBA" w14:textId="77777777" w:rsidR="00120082" w:rsidRDefault="00120082" w:rsidP="00587108">
      <w:pPr>
        <w:jc w:val="both"/>
        <w:rPr>
          <w:rFonts w:ascii="Tahoma" w:eastAsia="Tahoma" w:hAnsi="Tahoma" w:cs="Tahoma"/>
          <w:sz w:val="18"/>
          <w:szCs w:val="18"/>
        </w:rPr>
      </w:pPr>
    </w:p>
    <w:p w14:paraId="71B2A94E" w14:textId="77777777" w:rsidR="00120082" w:rsidRDefault="00204D11" w:rsidP="00587108">
      <w:pPr>
        <w:rPr>
          <w:rFonts w:ascii="Tahoma" w:eastAsia="Tahoma" w:hAnsi="Tahoma" w:cs="Tahoma"/>
          <w:b/>
          <w:sz w:val="18"/>
          <w:szCs w:val="18"/>
        </w:rPr>
      </w:pPr>
      <w:r>
        <w:rPr>
          <w:rFonts w:ascii="Tahoma" w:eastAsia="Tahoma" w:hAnsi="Tahoma" w:cs="Tahoma"/>
          <w:b/>
          <w:sz w:val="18"/>
          <w:szCs w:val="18"/>
        </w:rPr>
        <w:t>CLÁUSULA NONA: DA ALTERAÇÃO DA ATA</w:t>
      </w:r>
    </w:p>
    <w:p w14:paraId="6E16049A" w14:textId="77777777" w:rsidR="00120082" w:rsidRDefault="00204D11" w:rsidP="00587108">
      <w:pPr>
        <w:jc w:val="both"/>
        <w:rPr>
          <w:rFonts w:ascii="Tahoma" w:eastAsia="Tahoma" w:hAnsi="Tahoma" w:cs="Tahoma"/>
          <w:sz w:val="18"/>
          <w:szCs w:val="18"/>
        </w:rPr>
      </w:pPr>
      <w:r>
        <w:rPr>
          <w:rFonts w:ascii="Tahoma" w:eastAsia="Tahoma" w:hAnsi="Tahoma" w:cs="Tahoma"/>
          <w:b/>
          <w:sz w:val="18"/>
          <w:szCs w:val="18"/>
        </w:rPr>
        <w:t xml:space="preserve">9.1. </w:t>
      </w:r>
      <w:r>
        <w:rPr>
          <w:rFonts w:ascii="Tahoma" w:eastAsia="Tahoma" w:hAnsi="Tahoma" w:cs="Tahoma"/>
          <w:sz w:val="18"/>
          <w:szCs w:val="18"/>
        </w:rPr>
        <w:t>A Ata de Registro de Preços poderá sofrer alterações, obedecidas às disposições contidas no art. 65 da Lei n.º 8.666/93.</w:t>
      </w:r>
    </w:p>
    <w:p w14:paraId="5DBB7E1B" w14:textId="77777777" w:rsidR="00120082" w:rsidRDefault="00204D11" w:rsidP="00587108">
      <w:pPr>
        <w:jc w:val="both"/>
        <w:rPr>
          <w:rFonts w:ascii="Tahoma" w:eastAsia="Tahoma" w:hAnsi="Tahoma" w:cs="Tahoma"/>
          <w:sz w:val="18"/>
          <w:szCs w:val="18"/>
        </w:rPr>
      </w:pPr>
      <w:r>
        <w:rPr>
          <w:rFonts w:ascii="Tahoma" w:eastAsia="Tahoma" w:hAnsi="Tahoma" w:cs="Tahoma"/>
          <w:b/>
          <w:sz w:val="18"/>
          <w:szCs w:val="18"/>
        </w:rPr>
        <w:t xml:space="preserve">9.2. </w:t>
      </w:r>
      <w:r>
        <w:rPr>
          <w:rFonts w:ascii="Tahoma" w:eastAsia="Tahoma" w:hAnsi="Tahoma" w:cs="Tahoma"/>
          <w:sz w:val="18"/>
          <w:szCs w:val="18"/>
        </w:rPr>
        <w:t>O preço registrado poderá ser revisto em decorrência de eventual redução daqueles praticados no mercado, ou de fato que eleve o custo dos serviços ou bem registrados, cabendo ao Órgão Gerenciador da Ata promover as necessárias negociações junto aos fornecedores.</w:t>
      </w:r>
    </w:p>
    <w:p w14:paraId="7CE1BCE1" w14:textId="77777777" w:rsidR="00120082" w:rsidRDefault="00204D11" w:rsidP="00587108">
      <w:pPr>
        <w:jc w:val="both"/>
        <w:rPr>
          <w:rFonts w:ascii="Tahoma" w:eastAsia="Tahoma" w:hAnsi="Tahoma" w:cs="Tahoma"/>
          <w:sz w:val="18"/>
          <w:szCs w:val="18"/>
        </w:rPr>
      </w:pPr>
      <w:r>
        <w:rPr>
          <w:rFonts w:ascii="Tahoma" w:eastAsia="Tahoma" w:hAnsi="Tahoma" w:cs="Tahoma"/>
          <w:b/>
          <w:sz w:val="18"/>
          <w:szCs w:val="18"/>
        </w:rPr>
        <w:t xml:space="preserve">9.3. </w:t>
      </w:r>
      <w:r>
        <w:rPr>
          <w:rFonts w:ascii="Tahoma" w:eastAsia="Tahoma" w:hAnsi="Tahoma" w:cs="Tahoma"/>
          <w:sz w:val="18"/>
          <w:szCs w:val="18"/>
        </w:rPr>
        <w:t>Quando o preço inicialmente registrado, por motivo superveniente, tornar-se superior ao preço praticado no mercado o Órgão Gerenciador deverá:</w:t>
      </w:r>
    </w:p>
    <w:p w14:paraId="7B17F33A" w14:textId="77777777" w:rsidR="00120082" w:rsidRDefault="00204D11" w:rsidP="00587108">
      <w:pPr>
        <w:ind w:left="426"/>
        <w:jc w:val="both"/>
        <w:rPr>
          <w:rFonts w:ascii="Tahoma" w:eastAsia="Tahoma" w:hAnsi="Tahoma" w:cs="Tahoma"/>
          <w:sz w:val="18"/>
          <w:szCs w:val="18"/>
        </w:rPr>
      </w:pPr>
      <w:r>
        <w:rPr>
          <w:rFonts w:ascii="Tahoma" w:eastAsia="Tahoma" w:hAnsi="Tahoma" w:cs="Tahoma"/>
          <w:sz w:val="18"/>
          <w:szCs w:val="18"/>
        </w:rPr>
        <w:t>a) convocar o fornecedor visando à negociação para redução de preços e sua adequação ao praticado pelo mercado;</w:t>
      </w:r>
    </w:p>
    <w:p w14:paraId="60DB0310" w14:textId="77777777" w:rsidR="00120082" w:rsidRDefault="00204D11" w:rsidP="00587108">
      <w:pPr>
        <w:ind w:left="426"/>
        <w:jc w:val="both"/>
        <w:rPr>
          <w:rFonts w:ascii="Tahoma" w:eastAsia="Tahoma" w:hAnsi="Tahoma" w:cs="Tahoma"/>
          <w:sz w:val="18"/>
          <w:szCs w:val="18"/>
        </w:rPr>
      </w:pPr>
      <w:r>
        <w:rPr>
          <w:rFonts w:ascii="Tahoma" w:eastAsia="Tahoma" w:hAnsi="Tahoma" w:cs="Tahoma"/>
          <w:sz w:val="18"/>
          <w:szCs w:val="18"/>
        </w:rPr>
        <w:t>b) frustrada a negociação, o fornecedor será liberado do compromisso assumido;</w:t>
      </w:r>
    </w:p>
    <w:p w14:paraId="4D11548E" w14:textId="77777777" w:rsidR="00120082" w:rsidRDefault="00204D11" w:rsidP="00587108">
      <w:pPr>
        <w:ind w:left="426"/>
        <w:jc w:val="both"/>
        <w:rPr>
          <w:rFonts w:ascii="Tahoma" w:eastAsia="Tahoma" w:hAnsi="Tahoma" w:cs="Tahoma"/>
          <w:sz w:val="18"/>
          <w:szCs w:val="18"/>
        </w:rPr>
      </w:pPr>
      <w:r>
        <w:rPr>
          <w:rFonts w:ascii="Tahoma" w:eastAsia="Tahoma" w:hAnsi="Tahoma" w:cs="Tahoma"/>
          <w:sz w:val="18"/>
          <w:szCs w:val="18"/>
        </w:rPr>
        <w:t>c) convocar os demais fornecedores visando igual oportunidade de negociação.</w:t>
      </w:r>
    </w:p>
    <w:p w14:paraId="2CE599F6" w14:textId="77777777" w:rsidR="00120082" w:rsidRDefault="00204D11" w:rsidP="00587108">
      <w:pPr>
        <w:jc w:val="both"/>
        <w:rPr>
          <w:rFonts w:ascii="Tahoma" w:eastAsia="Tahoma" w:hAnsi="Tahoma" w:cs="Tahoma"/>
          <w:sz w:val="18"/>
          <w:szCs w:val="18"/>
        </w:rPr>
      </w:pPr>
      <w:r>
        <w:rPr>
          <w:rFonts w:ascii="Tahoma" w:eastAsia="Tahoma" w:hAnsi="Tahoma" w:cs="Tahoma"/>
          <w:b/>
          <w:sz w:val="18"/>
          <w:szCs w:val="18"/>
        </w:rPr>
        <w:t xml:space="preserve">9.4. </w:t>
      </w:r>
      <w:r>
        <w:rPr>
          <w:rFonts w:ascii="Tahoma" w:eastAsia="Tahoma" w:hAnsi="Tahoma" w:cs="Tahoma"/>
          <w:sz w:val="18"/>
          <w:szCs w:val="18"/>
        </w:rPr>
        <w:t xml:space="preserve">Quando o preço de mercado </w:t>
      </w:r>
      <w:proofErr w:type="gramStart"/>
      <w:r>
        <w:rPr>
          <w:rFonts w:ascii="Tahoma" w:eastAsia="Tahoma" w:hAnsi="Tahoma" w:cs="Tahoma"/>
          <w:sz w:val="18"/>
          <w:szCs w:val="18"/>
        </w:rPr>
        <w:t>tornar-se</w:t>
      </w:r>
      <w:proofErr w:type="gramEnd"/>
      <w:r>
        <w:rPr>
          <w:rFonts w:ascii="Tahoma" w:eastAsia="Tahoma" w:hAnsi="Tahoma" w:cs="Tahoma"/>
          <w:sz w:val="18"/>
          <w:szCs w:val="18"/>
        </w:rPr>
        <w:t xml:space="preserve"> superior aos preços registrados e o fornecedor, mediante requerimento devidamente comprovado, não puder cumprir o compromisso, o Órgão Gerenciador poderá:</w:t>
      </w:r>
    </w:p>
    <w:p w14:paraId="7F504C0E" w14:textId="77777777" w:rsidR="00120082" w:rsidRDefault="00204D11" w:rsidP="00587108">
      <w:pPr>
        <w:ind w:left="426"/>
        <w:jc w:val="both"/>
        <w:rPr>
          <w:rFonts w:ascii="Tahoma" w:eastAsia="Tahoma" w:hAnsi="Tahoma" w:cs="Tahoma"/>
          <w:sz w:val="18"/>
          <w:szCs w:val="18"/>
        </w:rPr>
      </w:pPr>
      <w:r>
        <w:rPr>
          <w:rFonts w:ascii="Tahoma" w:eastAsia="Tahoma" w:hAnsi="Tahoma" w:cs="Tahoma"/>
          <w:sz w:val="18"/>
          <w:szCs w:val="18"/>
        </w:rPr>
        <w:t>a) liberar o fornecedor do compromisso assumido, sem aplicação da penalidade, confirmando a veracidade dos motivos e comprovantes apresentados, se a comunicação ocorrer antes do pedido de fornecimento.</w:t>
      </w:r>
    </w:p>
    <w:p w14:paraId="46829F2F" w14:textId="77777777" w:rsidR="00120082" w:rsidRDefault="00204D11" w:rsidP="00587108">
      <w:pPr>
        <w:ind w:left="426"/>
        <w:jc w:val="both"/>
        <w:rPr>
          <w:rFonts w:ascii="Tahoma" w:eastAsia="Tahoma" w:hAnsi="Tahoma" w:cs="Tahoma"/>
          <w:sz w:val="18"/>
          <w:szCs w:val="18"/>
        </w:rPr>
      </w:pPr>
      <w:r>
        <w:rPr>
          <w:rFonts w:ascii="Tahoma" w:eastAsia="Tahoma" w:hAnsi="Tahoma" w:cs="Tahoma"/>
          <w:sz w:val="18"/>
          <w:szCs w:val="18"/>
        </w:rPr>
        <w:lastRenderedPageBreak/>
        <w:t>b) convocar os demais fornecedores visando igual oportunidade de negociação</w:t>
      </w:r>
    </w:p>
    <w:p w14:paraId="1C21AFB5" w14:textId="77777777" w:rsidR="00120082" w:rsidRDefault="00204D11" w:rsidP="00587108">
      <w:pPr>
        <w:jc w:val="both"/>
        <w:rPr>
          <w:rFonts w:ascii="Tahoma" w:eastAsia="Tahoma" w:hAnsi="Tahoma" w:cs="Tahoma"/>
          <w:sz w:val="18"/>
          <w:szCs w:val="18"/>
        </w:rPr>
      </w:pPr>
      <w:r>
        <w:rPr>
          <w:rFonts w:ascii="Tahoma" w:eastAsia="Tahoma" w:hAnsi="Tahoma" w:cs="Tahoma"/>
          <w:b/>
          <w:sz w:val="18"/>
          <w:szCs w:val="18"/>
        </w:rPr>
        <w:t xml:space="preserve">9.5. </w:t>
      </w:r>
      <w:r>
        <w:rPr>
          <w:rFonts w:ascii="Tahoma" w:eastAsia="Tahoma" w:hAnsi="Tahoma" w:cs="Tahoma"/>
          <w:sz w:val="18"/>
          <w:szCs w:val="18"/>
        </w:rPr>
        <w:t>A alteração da Ata de Registro de Preços dependerá em qualquer caso da comprovação das condições de habilitação atualizadas do fornecedor convocado.</w:t>
      </w:r>
    </w:p>
    <w:p w14:paraId="535E803B" w14:textId="77777777" w:rsidR="00120082" w:rsidRDefault="00204D11" w:rsidP="00587108">
      <w:pPr>
        <w:jc w:val="both"/>
        <w:rPr>
          <w:rFonts w:ascii="Tahoma" w:eastAsia="Tahoma" w:hAnsi="Tahoma" w:cs="Tahoma"/>
          <w:sz w:val="18"/>
          <w:szCs w:val="18"/>
        </w:rPr>
      </w:pPr>
      <w:r>
        <w:rPr>
          <w:rFonts w:ascii="Tahoma" w:eastAsia="Tahoma" w:hAnsi="Tahoma" w:cs="Tahoma"/>
          <w:b/>
          <w:sz w:val="18"/>
          <w:szCs w:val="18"/>
        </w:rPr>
        <w:t xml:space="preserve">9.6. </w:t>
      </w:r>
      <w:r>
        <w:rPr>
          <w:rFonts w:ascii="Tahoma" w:eastAsia="Tahoma" w:hAnsi="Tahoma" w:cs="Tahoma"/>
          <w:sz w:val="18"/>
          <w:szCs w:val="18"/>
        </w:rPr>
        <w:t>Não havendo êxito nas negociações, o Órgão Gerenciador deverá proceder à revogação da Ata de Registro de Preços, adotando as medidas cabíveis para obtenção da contratação mais vantajosa.</w:t>
      </w:r>
    </w:p>
    <w:p w14:paraId="6B6A2A3A" w14:textId="77777777" w:rsidR="00120082" w:rsidRDefault="00120082" w:rsidP="00587108">
      <w:pPr>
        <w:jc w:val="both"/>
        <w:rPr>
          <w:rFonts w:ascii="Tahoma" w:eastAsia="Tahoma" w:hAnsi="Tahoma" w:cs="Tahoma"/>
          <w:sz w:val="18"/>
          <w:szCs w:val="18"/>
        </w:rPr>
      </w:pPr>
    </w:p>
    <w:p w14:paraId="62E2E842" w14:textId="77777777" w:rsidR="00120082" w:rsidRDefault="00204D11" w:rsidP="00587108">
      <w:pPr>
        <w:tabs>
          <w:tab w:val="left" w:pos="284"/>
        </w:tabs>
        <w:jc w:val="both"/>
        <w:rPr>
          <w:rFonts w:ascii="Tahoma" w:eastAsia="Tahoma" w:hAnsi="Tahoma" w:cs="Tahoma"/>
          <w:sz w:val="18"/>
          <w:szCs w:val="18"/>
        </w:rPr>
      </w:pPr>
      <w:r>
        <w:rPr>
          <w:rFonts w:ascii="Tahoma" w:eastAsia="Tahoma" w:hAnsi="Tahoma" w:cs="Tahoma"/>
          <w:b/>
          <w:color w:val="000000"/>
          <w:sz w:val="18"/>
          <w:szCs w:val="18"/>
        </w:rPr>
        <w:t>CLÁUSULA DÉCIMA: DO REEQUILÍBRIO ECONÔMICO FINANCEIRO</w:t>
      </w:r>
    </w:p>
    <w:p w14:paraId="35F5091D" w14:textId="77777777" w:rsidR="00120082" w:rsidRDefault="00204D11" w:rsidP="00587108">
      <w:pPr>
        <w:tabs>
          <w:tab w:val="left" w:pos="284"/>
        </w:tabs>
        <w:jc w:val="both"/>
        <w:rPr>
          <w:rFonts w:ascii="Tahoma" w:eastAsia="Tahoma" w:hAnsi="Tahoma" w:cs="Tahoma"/>
          <w:color w:val="000000"/>
          <w:sz w:val="18"/>
          <w:szCs w:val="18"/>
        </w:rPr>
      </w:pPr>
      <w:r>
        <w:rPr>
          <w:rFonts w:ascii="Tahoma" w:eastAsia="Tahoma" w:hAnsi="Tahoma" w:cs="Tahoma"/>
          <w:b/>
          <w:color w:val="000000"/>
          <w:sz w:val="18"/>
          <w:szCs w:val="18"/>
        </w:rPr>
        <w:t>10.1.</w:t>
      </w:r>
      <w:r>
        <w:rPr>
          <w:rFonts w:ascii="Tahoma" w:eastAsia="Tahoma" w:hAnsi="Tahoma" w:cs="Tahoma"/>
          <w:color w:val="000000"/>
          <w:sz w:val="18"/>
          <w:szCs w:val="18"/>
        </w:rPr>
        <w:t xml:space="preserve"> O restabelecimento do equilíbrio econômico financeiro, revisão, repactuação ou realinhamento contratual será regido conforme art. 65, inciso II alínea “d” da Lei Federal nº 8.666/93, e poderão ser alterados com as devidas justificativas, para restabelecer a relação que as partes pactuarem inicialmente entre os encargos do contratado e a retribuição da Administração para a justa remuneração do serviço, objetivando a manutenção inicial do contrato, mantidas as condições efetivas da proposta, teor do inciso XXI, do art.37, da Constituição Federal. A Administração poderá ampliar a remuneração devida ao contratado proporcionalmente a majoração dos encargos, se verificada e devidamente comprovada, e restaurar a situação originária, de modo que a </w:t>
      </w:r>
      <w:r>
        <w:rPr>
          <w:rFonts w:ascii="Tahoma" w:eastAsia="Tahoma" w:hAnsi="Tahoma" w:cs="Tahoma"/>
          <w:b/>
          <w:color w:val="000000"/>
          <w:sz w:val="18"/>
          <w:szCs w:val="18"/>
        </w:rPr>
        <w:t>CONTRATADA</w:t>
      </w:r>
      <w:r>
        <w:rPr>
          <w:rFonts w:ascii="Tahoma" w:eastAsia="Tahoma" w:hAnsi="Tahoma" w:cs="Tahoma"/>
          <w:color w:val="000000"/>
          <w:sz w:val="18"/>
          <w:szCs w:val="18"/>
        </w:rPr>
        <w:t xml:space="preserve"> não arque com encargos mais onerosos e perceba a remuneração contratual originariamente prevista. </w:t>
      </w:r>
    </w:p>
    <w:p w14:paraId="146B6EE9" w14:textId="77777777" w:rsidR="00120082" w:rsidRDefault="00204D11" w:rsidP="00587108">
      <w:pPr>
        <w:tabs>
          <w:tab w:val="left" w:pos="284"/>
        </w:tabs>
        <w:jc w:val="both"/>
        <w:rPr>
          <w:rFonts w:ascii="Tahoma" w:eastAsia="Tahoma" w:hAnsi="Tahoma" w:cs="Tahoma"/>
          <w:sz w:val="18"/>
          <w:szCs w:val="18"/>
        </w:rPr>
      </w:pPr>
      <w:r>
        <w:rPr>
          <w:rFonts w:ascii="Tahoma" w:eastAsia="Tahoma" w:hAnsi="Tahoma" w:cs="Tahoma"/>
          <w:b/>
          <w:color w:val="000000"/>
          <w:sz w:val="18"/>
          <w:szCs w:val="18"/>
        </w:rPr>
        <w:t>10.1.1.</w:t>
      </w:r>
      <w:r>
        <w:rPr>
          <w:rFonts w:ascii="Tahoma" w:eastAsia="Tahoma" w:hAnsi="Tahoma" w:cs="Tahoma"/>
          <w:color w:val="000000"/>
          <w:sz w:val="18"/>
          <w:szCs w:val="18"/>
        </w:rPr>
        <w:t xml:space="preserve"> Para este restabelecimento de equilíbrio econômico financeiro deverá ocorrer fato imprevisível quanto à sua ocorrência ou quanto as suas consequências; fato estranho as vontades das partes; fato inevitável; fato de causa de desequilíbrio muito grande no contrato – instabilidade econômica governamental.</w:t>
      </w:r>
    </w:p>
    <w:p w14:paraId="788A9E28" w14:textId="77777777" w:rsidR="00120082" w:rsidRDefault="00204D11" w:rsidP="00587108">
      <w:pPr>
        <w:tabs>
          <w:tab w:val="left" w:pos="284"/>
        </w:tabs>
        <w:jc w:val="both"/>
        <w:rPr>
          <w:rFonts w:ascii="Tahoma" w:eastAsia="Tahoma" w:hAnsi="Tahoma" w:cs="Tahoma"/>
          <w:sz w:val="18"/>
          <w:szCs w:val="18"/>
        </w:rPr>
      </w:pPr>
      <w:r>
        <w:rPr>
          <w:rFonts w:ascii="Tahoma" w:eastAsia="Tahoma" w:hAnsi="Tahoma" w:cs="Tahoma"/>
          <w:b/>
          <w:color w:val="000000"/>
          <w:sz w:val="18"/>
          <w:szCs w:val="18"/>
        </w:rPr>
        <w:t>10.2.</w:t>
      </w:r>
      <w:r>
        <w:rPr>
          <w:rFonts w:ascii="Tahoma" w:eastAsia="Tahoma" w:hAnsi="Tahoma" w:cs="Tahoma"/>
          <w:color w:val="000000"/>
          <w:sz w:val="18"/>
          <w:szCs w:val="18"/>
        </w:rPr>
        <w:t xml:space="preserve"> O restabelecimento do equilíbrio econômico financeiro, revisão, repactuação ou realinhamento contratual, poderá se dar a qualquer tempo desde que comprovado os pressupostos para sua efetivação.</w:t>
      </w:r>
    </w:p>
    <w:p w14:paraId="78E2699A" w14:textId="77777777" w:rsidR="00120082" w:rsidRDefault="00204D11" w:rsidP="00587108">
      <w:pPr>
        <w:rPr>
          <w:rFonts w:ascii="Tahoma" w:eastAsia="Tahoma" w:hAnsi="Tahoma" w:cs="Tahoma"/>
          <w:b/>
          <w:sz w:val="18"/>
          <w:szCs w:val="18"/>
        </w:rPr>
      </w:pPr>
      <w:r>
        <w:rPr>
          <w:rFonts w:ascii="Tahoma" w:eastAsia="Tahoma" w:hAnsi="Tahoma" w:cs="Tahoma"/>
          <w:b/>
          <w:sz w:val="18"/>
          <w:szCs w:val="18"/>
        </w:rPr>
        <w:t>CLÁUSULA DÉCIMA PRIMEIRA: DO CANCELAMENTO DA ATA DE REGISTRO DE PREÇOS.</w:t>
      </w:r>
    </w:p>
    <w:p w14:paraId="20FA2991" w14:textId="77777777" w:rsidR="00120082" w:rsidRDefault="00204D11" w:rsidP="00587108">
      <w:pPr>
        <w:rPr>
          <w:rFonts w:ascii="Tahoma" w:eastAsia="Tahoma" w:hAnsi="Tahoma" w:cs="Tahoma"/>
          <w:sz w:val="18"/>
          <w:szCs w:val="18"/>
        </w:rPr>
      </w:pPr>
      <w:r>
        <w:rPr>
          <w:rFonts w:ascii="Tahoma" w:eastAsia="Tahoma" w:hAnsi="Tahoma" w:cs="Tahoma"/>
          <w:b/>
          <w:sz w:val="18"/>
          <w:szCs w:val="18"/>
        </w:rPr>
        <w:t xml:space="preserve">11.1. </w:t>
      </w:r>
      <w:r>
        <w:rPr>
          <w:rFonts w:ascii="Tahoma" w:eastAsia="Tahoma" w:hAnsi="Tahoma" w:cs="Tahoma"/>
          <w:sz w:val="18"/>
          <w:szCs w:val="18"/>
        </w:rPr>
        <w:t>O fornecedor terá seu registro cancelado quando:</w:t>
      </w:r>
    </w:p>
    <w:p w14:paraId="38195374" w14:textId="77777777" w:rsidR="00120082" w:rsidRDefault="00204D11" w:rsidP="00587108">
      <w:pPr>
        <w:ind w:left="567"/>
        <w:rPr>
          <w:rFonts w:ascii="Tahoma" w:eastAsia="Tahoma" w:hAnsi="Tahoma" w:cs="Tahoma"/>
          <w:sz w:val="18"/>
          <w:szCs w:val="18"/>
        </w:rPr>
      </w:pPr>
      <w:r>
        <w:rPr>
          <w:rFonts w:ascii="Tahoma" w:eastAsia="Tahoma" w:hAnsi="Tahoma" w:cs="Tahoma"/>
          <w:sz w:val="18"/>
          <w:szCs w:val="18"/>
        </w:rPr>
        <w:t>a) descumprir as condições da Ata de Registro de Preços:</w:t>
      </w:r>
    </w:p>
    <w:p w14:paraId="3EA35053" w14:textId="77777777" w:rsidR="00120082" w:rsidRDefault="00204D11" w:rsidP="00587108">
      <w:pPr>
        <w:ind w:left="567"/>
        <w:jc w:val="both"/>
        <w:rPr>
          <w:rFonts w:ascii="Tahoma" w:eastAsia="Tahoma" w:hAnsi="Tahoma" w:cs="Tahoma"/>
          <w:sz w:val="18"/>
          <w:szCs w:val="18"/>
        </w:rPr>
      </w:pPr>
      <w:r>
        <w:rPr>
          <w:rFonts w:ascii="Tahoma" w:eastAsia="Tahoma" w:hAnsi="Tahoma" w:cs="Tahoma"/>
          <w:sz w:val="18"/>
          <w:szCs w:val="18"/>
        </w:rPr>
        <w:t>b) não retirar a respectiva nota de empenho ou instrumento equivalente, no prazo estabelecido pela Administração, sem justificativa aceitável;</w:t>
      </w:r>
    </w:p>
    <w:p w14:paraId="1A4D490F" w14:textId="77777777" w:rsidR="00120082" w:rsidRDefault="00204D11" w:rsidP="00587108">
      <w:pPr>
        <w:ind w:left="567"/>
        <w:jc w:val="both"/>
        <w:rPr>
          <w:rFonts w:ascii="Tahoma" w:eastAsia="Tahoma" w:hAnsi="Tahoma" w:cs="Tahoma"/>
          <w:sz w:val="18"/>
          <w:szCs w:val="18"/>
        </w:rPr>
      </w:pPr>
      <w:r>
        <w:rPr>
          <w:rFonts w:ascii="Tahoma" w:eastAsia="Tahoma" w:hAnsi="Tahoma" w:cs="Tahoma"/>
          <w:sz w:val="18"/>
          <w:szCs w:val="18"/>
        </w:rPr>
        <w:t>c) não aceitar reduzir o seu preço registrado, na hipótese de este se tornar superior àqueles praticados no mercado;</w:t>
      </w:r>
    </w:p>
    <w:p w14:paraId="21F8942D" w14:textId="77777777" w:rsidR="00120082" w:rsidRDefault="00204D11" w:rsidP="00587108">
      <w:pPr>
        <w:ind w:left="567"/>
        <w:jc w:val="both"/>
        <w:rPr>
          <w:rFonts w:ascii="Tahoma" w:eastAsia="Tahoma" w:hAnsi="Tahoma" w:cs="Tahoma"/>
          <w:sz w:val="18"/>
          <w:szCs w:val="18"/>
        </w:rPr>
      </w:pPr>
      <w:r>
        <w:rPr>
          <w:rFonts w:ascii="Tahoma" w:eastAsia="Tahoma" w:hAnsi="Tahoma" w:cs="Tahoma"/>
          <w:sz w:val="18"/>
          <w:szCs w:val="18"/>
        </w:rPr>
        <w:t>d) presentes razões de interesse público.</w:t>
      </w:r>
    </w:p>
    <w:p w14:paraId="58594003" w14:textId="77777777" w:rsidR="00120082" w:rsidRDefault="00204D11" w:rsidP="00587108">
      <w:pPr>
        <w:jc w:val="both"/>
        <w:rPr>
          <w:rFonts w:ascii="Tahoma" w:eastAsia="Tahoma" w:hAnsi="Tahoma" w:cs="Tahoma"/>
          <w:sz w:val="18"/>
          <w:szCs w:val="18"/>
        </w:rPr>
      </w:pPr>
      <w:r>
        <w:rPr>
          <w:rFonts w:ascii="Tahoma" w:eastAsia="Tahoma" w:hAnsi="Tahoma" w:cs="Tahoma"/>
          <w:b/>
          <w:sz w:val="18"/>
          <w:szCs w:val="18"/>
        </w:rPr>
        <w:t>11.2</w:t>
      </w:r>
      <w:r>
        <w:rPr>
          <w:rFonts w:ascii="Tahoma" w:eastAsia="Tahoma" w:hAnsi="Tahoma" w:cs="Tahoma"/>
          <w:sz w:val="18"/>
          <w:szCs w:val="18"/>
        </w:rPr>
        <w:t>. O cancelamento de registro, nas hipóteses acima previstas, assegurados o contraditório e ampla defesa, será formalizado por despacho da autoridade competente do Órgão Gerenciador.</w:t>
      </w:r>
    </w:p>
    <w:p w14:paraId="72F99FBC" w14:textId="77777777" w:rsidR="00120082" w:rsidRDefault="00204D11" w:rsidP="00587108">
      <w:pPr>
        <w:jc w:val="both"/>
        <w:rPr>
          <w:rFonts w:ascii="Tahoma" w:eastAsia="Tahoma" w:hAnsi="Tahoma" w:cs="Tahoma"/>
          <w:sz w:val="18"/>
          <w:szCs w:val="18"/>
        </w:rPr>
      </w:pPr>
      <w:r>
        <w:rPr>
          <w:rFonts w:ascii="Tahoma" w:eastAsia="Tahoma" w:hAnsi="Tahoma" w:cs="Tahoma"/>
          <w:b/>
          <w:sz w:val="18"/>
          <w:szCs w:val="18"/>
        </w:rPr>
        <w:t>11.3</w:t>
      </w:r>
      <w:r>
        <w:rPr>
          <w:rFonts w:ascii="Tahoma" w:eastAsia="Tahoma" w:hAnsi="Tahoma" w:cs="Tahoma"/>
          <w:sz w:val="18"/>
          <w:szCs w:val="18"/>
        </w:rPr>
        <w:t>. O fornecedor poderá solicitar o cancelamento do seu Registro de Preço na ocorrência de fato superveniente que venha comprometer a perfeita execução contratual, decorrentes de caso fortuito ou de força maior devidamente comprovados.</w:t>
      </w:r>
    </w:p>
    <w:p w14:paraId="6D71D7AB" w14:textId="77777777" w:rsidR="00120082" w:rsidRDefault="00204D11" w:rsidP="00587108">
      <w:pPr>
        <w:jc w:val="both"/>
        <w:rPr>
          <w:rFonts w:ascii="Tahoma" w:eastAsia="Tahoma" w:hAnsi="Tahoma" w:cs="Tahoma"/>
          <w:sz w:val="18"/>
          <w:szCs w:val="18"/>
        </w:rPr>
      </w:pPr>
      <w:r>
        <w:rPr>
          <w:rFonts w:ascii="Tahoma" w:eastAsia="Tahoma" w:hAnsi="Tahoma" w:cs="Tahoma"/>
          <w:b/>
          <w:sz w:val="18"/>
          <w:szCs w:val="18"/>
        </w:rPr>
        <w:t>11.4</w:t>
      </w:r>
      <w:r>
        <w:rPr>
          <w:rFonts w:ascii="Tahoma" w:eastAsia="Tahoma" w:hAnsi="Tahoma" w:cs="Tahoma"/>
          <w:sz w:val="18"/>
          <w:szCs w:val="18"/>
        </w:rPr>
        <w:t>. A comunicação do cancelamento do preço registrado, nos casos previstos no item nesta cláusula, será feita mediante publicação em imprensa oficial do Município, conforme Decreto Municipal nº 1150/2010.</w:t>
      </w:r>
    </w:p>
    <w:p w14:paraId="436BBC5F" w14:textId="77777777" w:rsidR="00120082" w:rsidRDefault="00120082" w:rsidP="00587108">
      <w:pPr>
        <w:jc w:val="both"/>
        <w:rPr>
          <w:rFonts w:ascii="Tahoma" w:eastAsia="Tahoma" w:hAnsi="Tahoma" w:cs="Tahoma"/>
          <w:sz w:val="18"/>
          <w:szCs w:val="18"/>
        </w:rPr>
      </w:pPr>
    </w:p>
    <w:p w14:paraId="17266F17" w14:textId="77777777" w:rsidR="00120082" w:rsidRDefault="00204D11" w:rsidP="00587108">
      <w:pPr>
        <w:jc w:val="both"/>
        <w:rPr>
          <w:rFonts w:ascii="Tahoma" w:eastAsia="Tahoma" w:hAnsi="Tahoma" w:cs="Tahoma"/>
          <w:b/>
          <w:sz w:val="18"/>
          <w:szCs w:val="18"/>
        </w:rPr>
      </w:pPr>
      <w:r>
        <w:rPr>
          <w:rFonts w:ascii="Tahoma" w:eastAsia="Tahoma" w:hAnsi="Tahoma" w:cs="Tahoma"/>
          <w:b/>
          <w:sz w:val="18"/>
          <w:szCs w:val="18"/>
        </w:rPr>
        <w:t xml:space="preserve">CLÁUSULA DÉCIMA SEGUNDA: DA AUTORIZAÇÃO PARA AQUISIÇÃO E EMISSÃO DAS ORDENS DE COMPRA OU SERVIÇO </w:t>
      </w:r>
    </w:p>
    <w:p w14:paraId="38809262" w14:textId="0FB7717F" w:rsidR="00120082" w:rsidRDefault="00204D11" w:rsidP="00587108">
      <w:pPr>
        <w:jc w:val="both"/>
        <w:rPr>
          <w:rFonts w:ascii="Tahoma" w:eastAsia="Tahoma" w:hAnsi="Tahoma" w:cs="Tahoma"/>
          <w:sz w:val="18"/>
          <w:szCs w:val="18"/>
        </w:rPr>
      </w:pPr>
      <w:r>
        <w:rPr>
          <w:rFonts w:ascii="Tahoma" w:eastAsia="Tahoma" w:hAnsi="Tahoma" w:cs="Tahoma"/>
          <w:b/>
          <w:sz w:val="18"/>
          <w:szCs w:val="18"/>
        </w:rPr>
        <w:t>12.1</w:t>
      </w:r>
      <w:bookmarkStart w:id="3" w:name="_Hlk130366815"/>
      <w:r>
        <w:rPr>
          <w:rFonts w:ascii="Tahoma" w:eastAsia="Tahoma" w:hAnsi="Tahoma" w:cs="Tahoma"/>
          <w:b/>
          <w:sz w:val="18"/>
          <w:szCs w:val="18"/>
        </w:rPr>
        <w:t xml:space="preserve">. </w:t>
      </w:r>
      <w:r>
        <w:rPr>
          <w:rFonts w:ascii="Tahoma" w:eastAsia="Tahoma" w:hAnsi="Tahoma" w:cs="Tahoma"/>
          <w:sz w:val="18"/>
          <w:szCs w:val="18"/>
        </w:rPr>
        <w:t xml:space="preserve">As aquisições do objeto da presente Ata de Registro de Preços serão autorizadas, caso a caso, pelo Órgão Gerenciador </w:t>
      </w:r>
      <w:r w:rsidR="00C0561F">
        <w:rPr>
          <w:rFonts w:ascii="Tahoma" w:eastAsia="Tahoma" w:hAnsi="Tahoma" w:cs="Tahoma"/>
          <w:sz w:val="18"/>
          <w:szCs w:val="18"/>
        </w:rPr>
        <w:t>através da</w:t>
      </w:r>
      <w:r w:rsidR="00B07BBF">
        <w:rPr>
          <w:rFonts w:ascii="Tahoma" w:eastAsia="Tahoma" w:hAnsi="Tahoma" w:cs="Tahoma"/>
          <w:sz w:val="18"/>
          <w:szCs w:val="18"/>
        </w:rPr>
        <w:t xml:space="preserve"> </w:t>
      </w:r>
      <w:r w:rsidR="00B07BBF">
        <w:rPr>
          <w:rFonts w:ascii="Tahoma" w:eastAsia="Tahoma" w:hAnsi="Tahoma" w:cs="Tahoma"/>
          <w:sz w:val="18"/>
          <w:szCs w:val="18"/>
          <w:highlight w:val="white"/>
        </w:rPr>
        <w:t>Diretora do Departamento de Integração de Jornada Escolar</w:t>
      </w:r>
      <w:r w:rsidR="00B07BBF">
        <w:rPr>
          <w:rFonts w:ascii="Tahoma" w:eastAsia="Tahoma" w:hAnsi="Tahoma" w:cs="Tahoma"/>
          <w:sz w:val="18"/>
          <w:szCs w:val="18"/>
        </w:rPr>
        <w:t>, a</w:t>
      </w:r>
      <w:r w:rsidR="00C0561F">
        <w:rPr>
          <w:rFonts w:ascii="Tahoma" w:eastAsia="Tahoma" w:hAnsi="Tahoma" w:cs="Tahoma"/>
          <w:sz w:val="18"/>
          <w:szCs w:val="18"/>
        </w:rPr>
        <w:t xml:space="preserve"> </w:t>
      </w:r>
      <w:r w:rsidR="00C0561F">
        <w:rPr>
          <w:rFonts w:ascii="Tahoma" w:eastAsia="Tahoma" w:hAnsi="Tahoma" w:cs="Tahoma"/>
          <w:bCs/>
          <w:sz w:val="18"/>
          <w:szCs w:val="18"/>
          <w:highlight w:val="white"/>
        </w:rPr>
        <w:t xml:space="preserve">Sra. </w:t>
      </w:r>
      <w:r w:rsidR="00C0561F">
        <w:rPr>
          <w:rFonts w:ascii="Tahoma" w:eastAsia="Tahoma" w:hAnsi="Tahoma" w:cs="Tahoma"/>
          <w:b/>
          <w:sz w:val="18"/>
          <w:szCs w:val="18"/>
          <w:highlight w:val="white"/>
        </w:rPr>
        <w:t>LUCIANA COAN</w:t>
      </w:r>
      <w:r w:rsidR="00C0561F">
        <w:rPr>
          <w:rFonts w:ascii="Tahoma" w:eastAsia="Tahoma" w:hAnsi="Tahoma" w:cs="Tahoma"/>
          <w:sz w:val="18"/>
          <w:szCs w:val="18"/>
          <w:highlight w:val="white"/>
        </w:rPr>
        <w:t xml:space="preserve">, inscrita no CNPF sob nº </w:t>
      </w:r>
      <w:r w:rsidR="00C0561F">
        <w:rPr>
          <w:rFonts w:ascii="Tahoma" w:eastAsia="Tahoma" w:hAnsi="Tahoma" w:cs="Tahoma"/>
          <w:sz w:val="18"/>
          <w:szCs w:val="18"/>
        </w:rPr>
        <w:t>007.627.589-29</w:t>
      </w:r>
      <w:r>
        <w:rPr>
          <w:rFonts w:ascii="Tahoma" w:eastAsia="Tahoma" w:hAnsi="Tahoma" w:cs="Tahoma"/>
          <w:sz w:val="18"/>
          <w:szCs w:val="18"/>
        </w:rPr>
        <w:t>, nos termos do art. 67 da Lei nº 8.666/93</w:t>
      </w:r>
      <w:r w:rsidR="00B07BBF" w:rsidRPr="003B6989">
        <w:rPr>
          <w:rFonts w:ascii="Tahoma" w:eastAsia="Tahoma" w:hAnsi="Tahoma" w:cs="Tahoma"/>
          <w:sz w:val="18"/>
          <w:szCs w:val="18"/>
        </w:rPr>
        <w:t>, ou outro servidor técnico do município no ato designado, nos termos do art. 67 da Lei nº 8.666/93.</w:t>
      </w:r>
    </w:p>
    <w:bookmarkEnd w:id="3"/>
    <w:p w14:paraId="3F9EB9D4" w14:textId="1357B0D3" w:rsidR="00120082" w:rsidRDefault="00204D11" w:rsidP="00587108">
      <w:pPr>
        <w:jc w:val="both"/>
        <w:rPr>
          <w:rFonts w:ascii="Tahoma" w:eastAsia="Tahoma" w:hAnsi="Tahoma" w:cs="Tahoma"/>
          <w:sz w:val="18"/>
          <w:szCs w:val="18"/>
        </w:rPr>
      </w:pPr>
      <w:r>
        <w:rPr>
          <w:rFonts w:ascii="Tahoma" w:eastAsia="Tahoma" w:hAnsi="Tahoma" w:cs="Tahoma"/>
          <w:b/>
          <w:sz w:val="18"/>
          <w:szCs w:val="18"/>
        </w:rPr>
        <w:t>12.</w:t>
      </w:r>
      <w:r w:rsidR="00CE782D">
        <w:rPr>
          <w:rFonts w:ascii="Tahoma" w:eastAsia="Tahoma" w:hAnsi="Tahoma" w:cs="Tahoma"/>
          <w:b/>
          <w:sz w:val="18"/>
          <w:szCs w:val="18"/>
        </w:rPr>
        <w:t>2</w:t>
      </w:r>
      <w:r>
        <w:rPr>
          <w:rFonts w:ascii="Tahoma" w:eastAsia="Tahoma" w:hAnsi="Tahoma" w:cs="Tahoma"/>
          <w:b/>
          <w:sz w:val="18"/>
          <w:szCs w:val="18"/>
        </w:rPr>
        <w:t xml:space="preserve">. </w:t>
      </w:r>
      <w:r>
        <w:rPr>
          <w:rFonts w:ascii="Tahoma" w:eastAsia="Tahoma" w:hAnsi="Tahoma" w:cs="Tahoma"/>
          <w:sz w:val="18"/>
          <w:szCs w:val="18"/>
        </w:rPr>
        <w:t xml:space="preserve">O recebimento, a aceitação e a fiscalização do objeto deste contrato serão </w:t>
      </w:r>
      <w:r w:rsidR="00D76956">
        <w:rPr>
          <w:rFonts w:ascii="Tahoma" w:eastAsia="Tahoma" w:hAnsi="Tahoma" w:cs="Tahoma"/>
          <w:sz w:val="18"/>
          <w:szCs w:val="18"/>
        </w:rPr>
        <w:t>realizadas</w:t>
      </w:r>
      <w:r>
        <w:rPr>
          <w:rFonts w:ascii="Tahoma" w:eastAsia="Tahoma" w:hAnsi="Tahoma" w:cs="Tahoma"/>
          <w:sz w:val="18"/>
          <w:szCs w:val="18"/>
        </w:rPr>
        <w:t xml:space="preserve"> pelo Órgão Gerenciador, através do fiscal supra denominado, ou pessoa designada pelo </w:t>
      </w:r>
      <w:r>
        <w:rPr>
          <w:rFonts w:ascii="Tahoma" w:eastAsia="Tahoma" w:hAnsi="Tahoma" w:cs="Tahoma"/>
          <w:smallCaps/>
          <w:sz w:val="18"/>
          <w:szCs w:val="18"/>
        </w:rPr>
        <w:t>Contratante</w:t>
      </w:r>
      <w:r>
        <w:rPr>
          <w:rFonts w:ascii="Tahoma" w:eastAsia="Tahoma" w:hAnsi="Tahoma" w:cs="Tahoma"/>
          <w:sz w:val="18"/>
          <w:szCs w:val="18"/>
        </w:rPr>
        <w:t xml:space="preserve">, sendo a mesma realizada, individual ou conjuntamente, para todos os efeitos; </w:t>
      </w:r>
    </w:p>
    <w:p w14:paraId="474BD4E7" w14:textId="4E27C13B" w:rsidR="00120082" w:rsidRDefault="00204D11" w:rsidP="00587108">
      <w:pPr>
        <w:jc w:val="both"/>
        <w:rPr>
          <w:rFonts w:ascii="Tahoma" w:eastAsia="Tahoma" w:hAnsi="Tahoma" w:cs="Tahoma"/>
          <w:sz w:val="18"/>
          <w:szCs w:val="18"/>
        </w:rPr>
      </w:pPr>
      <w:r>
        <w:rPr>
          <w:rFonts w:ascii="Tahoma" w:eastAsia="Tahoma" w:hAnsi="Tahoma" w:cs="Tahoma"/>
          <w:b/>
          <w:sz w:val="18"/>
          <w:szCs w:val="18"/>
        </w:rPr>
        <w:t>12.</w:t>
      </w:r>
      <w:r w:rsidR="00CE782D">
        <w:rPr>
          <w:rFonts w:ascii="Tahoma" w:eastAsia="Tahoma" w:hAnsi="Tahoma" w:cs="Tahoma"/>
          <w:b/>
          <w:sz w:val="18"/>
          <w:szCs w:val="18"/>
        </w:rPr>
        <w:t>2</w:t>
      </w:r>
      <w:r>
        <w:rPr>
          <w:rFonts w:ascii="Tahoma" w:eastAsia="Tahoma" w:hAnsi="Tahoma" w:cs="Tahoma"/>
          <w:sz w:val="18"/>
          <w:szCs w:val="18"/>
        </w:rPr>
        <w:t>.</w:t>
      </w:r>
      <w:r>
        <w:rPr>
          <w:rFonts w:ascii="Tahoma" w:eastAsia="Tahoma" w:hAnsi="Tahoma" w:cs="Tahoma"/>
          <w:b/>
          <w:sz w:val="18"/>
          <w:szCs w:val="18"/>
        </w:rPr>
        <w:t>1</w:t>
      </w:r>
      <w:r>
        <w:rPr>
          <w:rFonts w:ascii="Tahoma" w:eastAsia="Tahoma" w:hAnsi="Tahoma" w:cs="Tahoma"/>
          <w:sz w:val="18"/>
          <w:szCs w:val="18"/>
        </w:rPr>
        <w:t>. Cumprido o objetivo, os produtos serão recebidos definitivamente, pela área gestora da ata de registro de preço/ e ou contrato, mediante termo circunstanciado (termo de recebimento) assinado pelas partes, após decurso do prazo de observação ou vistoria que comprove a adequação do objeto aos termos contratuais, observado o disposto no artigo 69, combinado com o inciso I, artigo 73 da lei no 8666/93.</w:t>
      </w:r>
    </w:p>
    <w:p w14:paraId="4333886C" w14:textId="43125BFB" w:rsidR="00120082" w:rsidRDefault="00204D11" w:rsidP="00587108">
      <w:pPr>
        <w:jc w:val="both"/>
        <w:rPr>
          <w:rFonts w:ascii="Tahoma" w:eastAsia="Tahoma" w:hAnsi="Tahoma" w:cs="Tahoma"/>
          <w:sz w:val="18"/>
          <w:szCs w:val="18"/>
        </w:rPr>
      </w:pPr>
      <w:r>
        <w:rPr>
          <w:rFonts w:ascii="Tahoma" w:eastAsia="Tahoma" w:hAnsi="Tahoma" w:cs="Tahoma"/>
          <w:b/>
          <w:sz w:val="18"/>
          <w:szCs w:val="18"/>
        </w:rPr>
        <w:t>12.</w:t>
      </w:r>
      <w:r w:rsidR="00B07BBF">
        <w:rPr>
          <w:rFonts w:ascii="Tahoma" w:eastAsia="Tahoma" w:hAnsi="Tahoma" w:cs="Tahoma"/>
          <w:b/>
          <w:sz w:val="18"/>
          <w:szCs w:val="18"/>
        </w:rPr>
        <w:t>3</w:t>
      </w:r>
      <w:r>
        <w:rPr>
          <w:rFonts w:ascii="Tahoma" w:eastAsia="Tahoma" w:hAnsi="Tahoma" w:cs="Tahoma"/>
          <w:sz w:val="18"/>
          <w:szCs w:val="18"/>
        </w:rPr>
        <w:t>. A verificação e a confirmação da efetiva realização dos serviços contratados serão feitas mediante registro pelo MUNICÍPIO em boletim de inspeção, com ciência da contratada, elaborado pelo fiscal de contrato, que identificará, quando for o caso, para efeito de glosa de faturas, as irregularidades cometidas durante a execução dos serviços.</w:t>
      </w:r>
    </w:p>
    <w:p w14:paraId="2B055D4B" w14:textId="12A8C841" w:rsidR="00120082" w:rsidRDefault="00204D11" w:rsidP="00587108">
      <w:pPr>
        <w:jc w:val="both"/>
        <w:rPr>
          <w:rFonts w:ascii="Tahoma" w:eastAsia="Tahoma" w:hAnsi="Tahoma" w:cs="Tahoma"/>
          <w:sz w:val="18"/>
          <w:szCs w:val="18"/>
        </w:rPr>
      </w:pPr>
      <w:r>
        <w:rPr>
          <w:rFonts w:ascii="Tahoma" w:eastAsia="Tahoma" w:hAnsi="Tahoma" w:cs="Tahoma"/>
          <w:b/>
          <w:sz w:val="18"/>
          <w:szCs w:val="18"/>
        </w:rPr>
        <w:t>12.</w:t>
      </w:r>
      <w:r w:rsidR="00B07BBF">
        <w:rPr>
          <w:rFonts w:ascii="Tahoma" w:eastAsia="Tahoma" w:hAnsi="Tahoma" w:cs="Tahoma"/>
          <w:b/>
          <w:sz w:val="18"/>
          <w:szCs w:val="18"/>
        </w:rPr>
        <w:t>4</w:t>
      </w:r>
      <w:r>
        <w:rPr>
          <w:rFonts w:ascii="Tahoma" w:eastAsia="Tahoma" w:hAnsi="Tahoma" w:cs="Tahoma"/>
          <w:sz w:val="18"/>
          <w:szCs w:val="18"/>
        </w:rPr>
        <w:t xml:space="preserve">. Caso o objeto recebido não atenda as especificações estipuladas nesta ata de registro de preço e no respectivo processo licitatório, ou ainda, não atenda a finalidade que dele naturalmente se espera, o órgão responsável pelo recebimento expedirá ofício à DETENTORA DA ATA DE REGISTRO DE PREÇO/CONTRATADA (O), comunicando e justificando as razões da recusa e ainda notificando-a a sanar o problema no prazo máximo de 03 (três) dias corridos, independentemente da aplicação das penalidades cabíveis. </w:t>
      </w:r>
    </w:p>
    <w:p w14:paraId="07D8D9B8" w14:textId="446633C8" w:rsidR="00120082" w:rsidRDefault="00204D11" w:rsidP="00587108">
      <w:pPr>
        <w:jc w:val="both"/>
        <w:rPr>
          <w:rFonts w:ascii="Tahoma" w:eastAsia="Tahoma" w:hAnsi="Tahoma" w:cs="Tahoma"/>
          <w:sz w:val="18"/>
          <w:szCs w:val="18"/>
        </w:rPr>
      </w:pPr>
      <w:r>
        <w:rPr>
          <w:rFonts w:ascii="Tahoma" w:eastAsia="Tahoma" w:hAnsi="Tahoma" w:cs="Tahoma"/>
          <w:b/>
          <w:sz w:val="18"/>
          <w:szCs w:val="18"/>
        </w:rPr>
        <w:t>12.</w:t>
      </w:r>
      <w:r w:rsidR="00B07BBF">
        <w:rPr>
          <w:rFonts w:ascii="Tahoma" w:eastAsia="Tahoma" w:hAnsi="Tahoma" w:cs="Tahoma"/>
          <w:b/>
          <w:sz w:val="18"/>
          <w:szCs w:val="18"/>
        </w:rPr>
        <w:t>5</w:t>
      </w:r>
      <w:r>
        <w:rPr>
          <w:rFonts w:ascii="Tahoma" w:eastAsia="Tahoma" w:hAnsi="Tahoma" w:cs="Tahoma"/>
          <w:sz w:val="18"/>
          <w:szCs w:val="18"/>
        </w:rPr>
        <w:t>. Decorrido o prazo estipulado na notificação, sem que tenha sido sanado o problema, o órgão solicitante dará ciência à Procuradoria Jurídica Municipal, através de Comunicação Interna – C.I, a fim de que se proceda a devida instauração procedimental, de acordo com as normas contidas na Lei 8.666/93 e alterações, para aplicação das penalidades previstas neste edital e no presente contrato.</w:t>
      </w:r>
    </w:p>
    <w:p w14:paraId="252528A9" w14:textId="0A0FAB31" w:rsidR="00120082" w:rsidRDefault="00204D11" w:rsidP="00587108">
      <w:pPr>
        <w:jc w:val="both"/>
        <w:rPr>
          <w:rFonts w:ascii="Tahoma" w:eastAsia="Tahoma" w:hAnsi="Tahoma" w:cs="Tahoma"/>
          <w:sz w:val="18"/>
          <w:szCs w:val="18"/>
        </w:rPr>
      </w:pPr>
      <w:r>
        <w:rPr>
          <w:rFonts w:ascii="Tahoma" w:eastAsia="Tahoma" w:hAnsi="Tahoma" w:cs="Tahoma"/>
          <w:b/>
          <w:smallCaps/>
          <w:sz w:val="18"/>
          <w:szCs w:val="18"/>
        </w:rPr>
        <w:t>12.</w:t>
      </w:r>
      <w:r w:rsidR="00B07BBF">
        <w:rPr>
          <w:rFonts w:ascii="Tahoma" w:eastAsia="Tahoma" w:hAnsi="Tahoma" w:cs="Tahoma"/>
          <w:b/>
          <w:smallCaps/>
          <w:sz w:val="18"/>
          <w:szCs w:val="18"/>
        </w:rPr>
        <w:t>6</w:t>
      </w:r>
      <w:r>
        <w:rPr>
          <w:rFonts w:ascii="Tahoma" w:eastAsia="Tahoma" w:hAnsi="Tahoma" w:cs="Tahoma"/>
          <w:b/>
          <w:smallCaps/>
          <w:sz w:val="18"/>
          <w:szCs w:val="18"/>
        </w:rPr>
        <w:t xml:space="preserve">. </w:t>
      </w:r>
      <w:r>
        <w:rPr>
          <w:rFonts w:ascii="Tahoma" w:eastAsia="Tahoma" w:hAnsi="Tahoma" w:cs="Tahoma"/>
          <w:sz w:val="18"/>
          <w:szCs w:val="18"/>
        </w:rPr>
        <w:t>A fiscalização por parte do município não exime a contratada de sua responsabilidade quanto à perfeita execução dos serviços e a observância a todos os preceitos de boa técnica e qualidade.</w:t>
      </w:r>
    </w:p>
    <w:p w14:paraId="1D959371" w14:textId="77777777" w:rsidR="00120082" w:rsidRDefault="00120082" w:rsidP="00587108">
      <w:pPr>
        <w:jc w:val="both"/>
        <w:rPr>
          <w:rFonts w:ascii="Tahoma" w:eastAsia="Tahoma" w:hAnsi="Tahoma" w:cs="Tahoma"/>
          <w:b/>
          <w:sz w:val="18"/>
          <w:szCs w:val="18"/>
        </w:rPr>
      </w:pPr>
    </w:p>
    <w:p w14:paraId="0E462ACC" w14:textId="77777777" w:rsidR="00120082" w:rsidRDefault="00204D11" w:rsidP="00587108">
      <w:pPr>
        <w:jc w:val="both"/>
        <w:rPr>
          <w:rFonts w:ascii="Tahoma" w:eastAsia="Tahoma" w:hAnsi="Tahoma" w:cs="Tahoma"/>
          <w:b/>
          <w:sz w:val="18"/>
          <w:szCs w:val="18"/>
        </w:rPr>
      </w:pPr>
      <w:r>
        <w:rPr>
          <w:rFonts w:ascii="Tahoma" w:eastAsia="Tahoma" w:hAnsi="Tahoma" w:cs="Tahoma"/>
          <w:b/>
          <w:sz w:val="18"/>
          <w:szCs w:val="18"/>
        </w:rPr>
        <w:lastRenderedPageBreak/>
        <w:t>CLÁUSULA DÉCIMA TERCEIRA: DAS DISPOSIÇÕES FINAIS</w:t>
      </w:r>
    </w:p>
    <w:p w14:paraId="34E4984C" w14:textId="77777777" w:rsidR="00120082" w:rsidRDefault="00204D11" w:rsidP="00587108">
      <w:pPr>
        <w:jc w:val="both"/>
        <w:rPr>
          <w:rFonts w:ascii="Tahoma" w:eastAsia="Tahoma" w:hAnsi="Tahoma" w:cs="Tahoma"/>
          <w:sz w:val="18"/>
          <w:szCs w:val="18"/>
        </w:rPr>
      </w:pPr>
      <w:r>
        <w:rPr>
          <w:rFonts w:ascii="Tahoma" w:eastAsia="Tahoma" w:hAnsi="Tahoma" w:cs="Tahoma"/>
          <w:b/>
          <w:sz w:val="18"/>
          <w:szCs w:val="18"/>
        </w:rPr>
        <w:t>13.1</w:t>
      </w:r>
      <w:r>
        <w:rPr>
          <w:rFonts w:ascii="Tahoma" w:eastAsia="Tahoma" w:hAnsi="Tahoma" w:cs="Tahoma"/>
          <w:sz w:val="18"/>
          <w:szCs w:val="18"/>
        </w:rPr>
        <w:t xml:space="preserve">. As questões decorrentes da utilização da presente ata, que não possam ser dirimidas administrativamente, serão processadas e julgadas na Justiça Estadual, no Foro da Cidade de Itapoá - SC, com exclusão de qualquer outro por mais privilegiado que seja, ou venha se tornar. </w:t>
      </w:r>
    </w:p>
    <w:p w14:paraId="40B35A53" w14:textId="77777777" w:rsidR="00120082" w:rsidRDefault="00204D11" w:rsidP="00587108">
      <w:pPr>
        <w:widowControl w:val="0"/>
        <w:rPr>
          <w:rFonts w:ascii="Tahoma" w:eastAsia="Tahoma" w:hAnsi="Tahoma" w:cs="Tahoma"/>
          <w:sz w:val="18"/>
          <w:szCs w:val="18"/>
        </w:rPr>
      </w:pPr>
      <w:r>
        <w:rPr>
          <w:rFonts w:ascii="Tahoma" w:eastAsia="Tahoma" w:hAnsi="Tahoma" w:cs="Tahoma"/>
          <w:b/>
          <w:sz w:val="18"/>
          <w:szCs w:val="18"/>
        </w:rPr>
        <w:t>13.2</w:t>
      </w:r>
      <w:r>
        <w:rPr>
          <w:rFonts w:ascii="Tahoma" w:eastAsia="Tahoma" w:hAnsi="Tahoma" w:cs="Tahoma"/>
          <w:sz w:val="18"/>
          <w:szCs w:val="18"/>
        </w:rPr>
        <w:t>. E, por estarem assim justos e acordados, assinam a presente juntamente com as testemunhas nominadas.</w:t>
      </w:r>
    </w:p>
    <w:p w14:paraId="3B9CFD44" w14:textId="77777777" w:rsidR="00120082" w:rsidRDefault="00120082" w:rsidP="00587108">
      <w:pPr>
        <w:widowControl w:val="0"/>
        <w:rPr>
          <w:rFonts w:ascii="Tahoma" w:eastAsia="Tahoma" w:hAnsi="Tahoma" w:cs="Tahoma"/>
          <w:sz w:val="18"/>
          <w:szCs w:val="18"/>
        </w:rPr>
      </w:pPr>
    </w:p>
    <w:p w14:paraId="10ACEEC0" w14:textId="5E20A346" w:rsidR="00120082" w:rsidRDefault="00204D11" w:rsidP="00587108">
      <w:pPr>
        <w:widowControl w:val="0"/>
        <w:jc w:val="right"/>
        <w:rPr>
          <w:rFonts w:ascii="Tahoma" w:eastAsia="Tahoma" w:hAnsi="Tahoma" w:cs="Tahoma"/>
          <w:sz w:val="18"/>
          <w:szCs w:val="18"/>
        </w:rPr>
      </w:pPr>
      <w:r>
        <w:rPr>
          <w:rFonts w:ascii="Tahoma" w:eastAsia="Tahoma" w:hAnsi="Tahoma" w:cs="Tahoma"/>
          <w:sz w:val="18"/>
          <w:szCs w:val="18"/>
        </w:rPr>
        <w:t xml:space="preserve">  Itapoá, </w:t>
      </w:r>
      <w:r w:rsidR="006624CF" w:rsidRPr="006624CF">
        <w:rPr>
          <w:rFonts w:ascii="Tahoma" w:eastAsia="Tahoma" w:hAnsi="Tahoma" w:cs="Tahoma"/>
          <w:sz w:val="18"/>
          <w:szCs w:val="18"/>
        </w:rPr>
        <w:t>22</w:t>
      </w:r>
      <w:r w:rsidRPr="006624CF">
        <w:rPr>
          <w:rFonts w:ascii="Tahoma" w:eastAsia="Tahoma" w:hAnsi="Tahoma" w:cs="Tahoma"/>
          <w:sz w:val="18"/>
          <w:szCs w:val="18"/>
        </w:rPr>
        <w:t xml:space="preserve"> de </w:t>
      </w:r>
      <w:r w:rsidR="006624CF">
        <w:rPr>
          <w:rFonts w:ascii="Tahoma" w:eastAsia="Tahoma" w:hAnsi="Tahoma" w:cs="Tahoma"/>
          <w:sz w:val="18"/>
          <w:szCs w:val="18"/>
        </w:rPr>
        <w:t xml:space="preserve">junho </w:t>
      </w:r>
      <w:r>
        <w:rPr>
          <w:rFonts w:ascii="Tahoma" w:eastAsia="Tahoma" w:hAnsi="Tahoma" w:cs="Tahoma"/>
          <w:sz w:val="18"/>
          <w:szCs w:val="18"/>
        </w:rPr>
        <w:t>de 202</w:t>
      </w:r>
      <w:r w:rsidR="00C0561F">
        <w:rPr>
          <w:rFonts w:ascii="Tahoma" w:eastAsia="Tahoma" w:hAnsi="Tahoma" w:cs="Tahoma"/>
          <w:sz w:val="18"/>
          <w:szCs w:val="18"/>
        </w:rPr>
        <w:t>3</w:t>
      </w:r>
      <w:r>
        <w:rPr>
          <w:rFonts w:ascii="Tahoma" w:eastAsia="Tahoma" w:hAnsi="Tahoma" w:cs="Tahoma"/>
          <w:sz w:val="18"/>
          <w:szCs w:val="18"/>
        </w:rPr>
        <w:t>.</w:t>
      </w:r>
    </w:p>
    <w:p w14:paraId="394FAD40" w14:textId="74F1E771" w:rsidR="00C0561F" w:rsidRDefault="00C0561F" w:rsidP="00587108">
      <w:pPr>
        <w:widowControl w:val="0"/>
        <w:jc w:val="right"/>
        <w:rPr>
          <w:rFonts w:ascii="Tahoma" w:eastAsia="Tahoma" w:hAnsi="Tahoma" w:cs="Tahoma"/>
          <w:sz w:val="18"/>
          <w:szCs w:val="18"/>
        </w:rPr>
      </w:pPr>
    </w:p>
    <w:p w14:paraId="7F48D348" w14:textId="27DE6D77" w:rsidR="004D2DCE" w:rsidRDefault="004D2DCE" w:rsidP="00587108">
      <w:pPr>
        <w:widowControl w:val="0"/>
        <w:jc w:val="right"/>
        <w:rPr>
          <w:rFonts w:ascii="Tahoma" w:eastAsia="Tahoma" w:hAnsi="Tahoma" w:cs="Tahoma"/>
          <w:sz w:val="18"/>
          <w:szCs w:val="18"/>
        </w:rPr>
      </w:pPr>
    </w:p>
    <w:p w14:paraId="1B1A2EE5" w14:textId="5685D7AA" w:rsidR="004D2DCE" w:rsidRDefault="004D2DCE" w:rsidP="00587108">
      <w:pPr>
        <w:widowControl w:val="0"/>
        <w:jc w:val="right"/>
        <w:rPr>
          <w:rFonts w:ascii="Tahoma" w:eastAsia="Tahoma" w:hAnsi="Tahoma" w:cs="Tahoma"/>
          <w:sz w:val="18"/>
          <w:szCs w:val="18"/>
        </w:rPr>
      </w:pPr>
    </w:p>
    <w:p w14:paraId="5BEDB769" w14:textId="49A2151B" w:rsidR="004D2DCE" w:rsidRDefault="004D2DCE" w:rsidP="00587108">
      <w:pPr>
        <w:widowControl w:val="0"/>
        <w:jc w:val="right"/>
        <w:rPr>
          <w:rFonts w:ascii="Tahoma" w:eastAsia="Tahoma" w:hAnsi="Tahoma" w:cs="Tahoma"/>
          <w:sz w:val="18"/>
          <w:szCs w:val="18"/>
        </w:rPr>
      </w:pPr>
    </w:p>
    <w:p w14:paraId="7B59C8B2" w14:textId="77777777" w:rsidR="00EC0C3C" w:rsidRDefault="00EC0C3C" w:rsidP="00587108">
      <w:pPr>
        <w:widowControl w:val="0"/>
        <w:jc w:val="right"/>
        <w:rPr>
          <w:rFonts w:ascii="Tahoma" w:eastAsia="Tahoma" w:hAnsi="Tahoma" w:cs="Tahoma"/>
          <w:sz w:val="18"/>
          <w:szCs w:val="18"/>
        </w:rPr>
      </w:pPr>
    </w:p>
    <w:p w14:paraId="6A107E1B" w14:textId="77777777" w:rsidR="004D2DCE" w:rsidRDefault="004D2DCE" w:rsidP="00587108">
      <w:pPr>
        <w:widowControl w:val="0"/>
        <w:jc w:val="right"/>
        <w:rPr>
          <w:rFonts w:ascii="Tahoma" w:eastAsia="Tahoma" w:hAnsi="Tahoma" w:cs="Tahoma"/>
          <w:sz w:val="18"/>
          <w:szCs w:val="18"/>
        </w:rPr>
      </w:pPr>
    </w:p>
    <w:tbl>
      <w:tblPr>
        <w:tblW w:w="9889" w:type="dxa"/>
        <w:tblLayout w:type="fixed"/>
        <w:tblLook w:val="0400" w:firstRow="0" w:lastRow="0" w:firstColumn="0" w:lastColumn="0" w:noHBand="0" w:noVBand="1"/>
      </w:tblPr>
      <w:tblGrid>
        <w:gridCol w:w="4944"/>
        <w:gridCol w:w="4945"/>
      </w:tblGrid>
      <w:tr w:rsidR="00120082" w14:paraId="0A3CC6AE" w14:textId="77777777" w:rsidTr="00B07BBF">
        <w:trPr>
          <w:trHeight w:val="386"/>
        </w:trPr>
        <w:tc>
          <w:tcPr>
            <w:tcW w:w="4944" w:type="dxa"/>
            <w:shd w:val="clear" w:color="auto" w:fill="auto"/>
          </w:tcPr>
          <w:p w14:paraId="554FF572" w14:textId="29B03483" w:rsidR="00120082" w:rsidRDefault="00F244B0" w:rsidP="00587108">
            <w:pPr>
              <w:widowControl w:val="0"/>
              <w:tabs>
                <w:tab w:val="left" w:pos="0"/>
              </w:tabs>
              <w:rPr>
                <w:rFonts w:ascii="Tahoma" w:eastAsia="Tahoma" w:hAnsi="Tahoma" w:cs="Tahoma"/>
                <w:b/>
                <w:sz w:val="18"/>
                <w:szCs w:val="18"/>
              </w:rPr>
            </w:pPr>
            <w:r>
              <w:rPr>
                <w:rFonts w:ascii="Tahoma" w:eastAsia="Tahoma" w:hAnsi="Tahoma" w:cs="Tahoma"/>
                <w:b/>
                <w:sz w:val="18"/>
                <w:szCs w:val="18"/>
              </w:rPr>
              <w:t>ÓRGÃO REGISTRANTE</w:t>
            </w:r>
          </w:p>
          <w:p w14:paraId="16592C68" w14:textId="2BE9F079" w:rsidR="00F244B0" w:rsidRDefault="00F244B0" w:rsidP="00587108">
            <w:pPr>
              <w:widowControl w:val="0"/>
              <w:tabs>
                <w:tab w:val="left" w:pos="0"/>
              </w:tabs>
              <w:rPr>
                <w:rFonts w:ascii="Tahoma" w:eastAsia="Tahoma" w:hAnsi="Tahoma" w:cs="Tahoma"/>
                <w:b/>
                <w:sz w:val="18"/>
                <w:szCs w:val="18"/>
              </w:rPr>
            </w:pPr>
            <w:r>
              <w:rPr>
                <w:rFonts w:ascii="Tahoma" w:eastAsia="Tahoma" w:hAnsi="Tahoma" w:cs="Tahoma"/>
                <w:b/>
                <w:sz w:val="18"/>
                <w:szCs w:val="18"/>
              </w:rPr>
              <w:t>MUNICÍPIO DE ITAPOÁ</w:t>
            </w:r>
          </w:p>
          <w:p w14:paraId="0CB5FB8D" w14:textId="5B8C81F0" w:rsidR="00C0561F" w:rsidRDefault="001820D1" w:rsidP="00587108">
            <w:pPr>
              <w:rPr>
                <w:rFonts w:ascii="Tahoma" w:eastAsia="Tahoma" w:hAnsi="Tahoma" w:cs="Tahoma"/>
                <w:b/>
                <w:sz w:val="18"/>
                <w:szCs w:val="18"/>
                <w:highlight w:val="yellow"/>
              </w:rPr>
            </w:pPr>
            <w:r>
              <w:rPr>
                <w:rFonts w:ascii="Tahoma" w:eastAsia="Tahoma" w:hAnsi="Tahoma" w:cs="Tahoma"/>
                <w:b/>
                <w:sz w:val="18"/>
                <w:szCs w:val="18"/>
              </w:rPr>
              <w:t>SANDRA REGINA FERNANDES DA SILVA</w:t>
            </w:r>
          </w:p>
          <w:p w14:paraId="271D6EDA" w14:textId="77777777" w:rsidR="00F244B0" w:rsidRDefault="00C0561F" w:rsidP="00587108">
            <w:pPr>
              <w:widowControl w:val="0"/>
              <w:rPr>
                <w:rFonts w:ascii="Tahoma" w:eastAsia="Tahoma" w:hAnsi="Tahoma" w:cs="Tahoma"/>
                <w:b/>
                <w:sz w:val="18"/>
                <w:szCs w:val="18"/>
              </w:rPr>
            </w:pPr>
            <w:r>
              <w:rPr>
                <w:rFonts w:ascii="Tahoma" w:eastAsia="Tahoma" w:hAnsi="Tahoma" w:cs="Tahoma"/>
                <w:b/>
                <w:sz w:val="18"/>
                <w:szCs w:val="18"/>
              </w:rPr>
              <w:t>SECRETÁRIA DE EDUCAÇÃO</w:t>
            </w:r>
          </w:p>
          <w:p w14:paraId="3CC3EFAB" w14:textId="77777777" w:rsidR="00F244B0" w:rsidRDefault="00F244B0" w:rsidP="00587108">
            <w:pPr>
              <w:widowControl w:val="0"/>
              <w:rPr>
                <w:rFonts w:ascii="Tahoma" w:eastAsia="Tahoma" w:hAnsi="Tahoma" w:cs="Tahoma"/>
                <w:b/>
                <w:sz w:val="18"/>
                <w:szCs w:val="18"/>
              </w:rPr>
            </w:pPr>
          </w:p>
          <w:p w14:paraId="5C9F08B6" w14:textId="77777777" w:rsidR="00F244B0" w:rsidRDefault="00F244B0" w:rsidP="00587108">
            <w:pPr>
              <w:widowControl w:val="0"/>
              <w:rPr>
                <w:rFonts w:ascii="Tahoma" w:eastAsia="Tahoma" w:hAnsi="Tahoma" w:cs="Tahoma"/>
                <w:b/>
                <w:sz w:val="18"/>
                <w:szCs w:val="18"/>
              </w:rPr>
            </w:pPr>
          </w:p>
          <w:p w14:paraId="344F8857" w14:textId="43CE4E4F" w:rsidR="00F244B0" w:rsidRDefault="00F244B0" w:rsidP="00587108">
            <w:pPr>
              <w:widowControl w:val="0"/>
              <w:rPr>
                <w:rFonts w:ascii="Tahoma" w:eastAsia="Tahoma" w:hAnsi="Tahoma" w:cs="Tahoma"/>
                <w:b/>
                <w:sz w:val="18"/>
                <w:szCs w:val="18"/>
              </w:rPr>
            </w:pPr>
          </w:p>
        </w:tc>
        <w:tc>
          <w:tcPr>
            <w:tcW w:w="4945" w:type="dxa"/>
            <w:shd w:val="clear" w:color="auto" w:fill="auto"/>
          </w:tcPr>
          <w:p w14:paraId="5E2BE256" w14:textId="77777777" w:rsidR="00120082" w:rsidRDefault="00F244B0" w:rsidP="00587108">
            <w:pPr>
              <w:widowControl w:val="0"/>
              <w:jc w:val="both"/>
              <w:rPr>
                <w:rFonts w:ascii="Tahoma" w:eastAsia="Tahoma" w:hAnsi="Tahoma" w:cs="Tahoma"/>
                <w:b/>
                <w:sz w:val="18"/>
                <w:szCs w:val="18"/>
              </w:rPr>
            </w:pPr>
            <w:r>
              <w:rPr>
                <w:rFonts w:ascii="Tahoma" w:eastAsia="Tahoma" w:hAnsi="Tahoma" w:cs="Tahoma"/>
                <w:b/>
                <w:sz w:val="18"/>
                <w:szCs w:val="18"/>
              </w:rPr>
              <w:t>FORNECEDOR REGISTRADO</w:t>
            </w:r>
          </w:p>
          <w:p w14:paraId="36738AD6" w14:textId="292F1BF5" w:rsidR="00587108" w:rsidRDefault="00587108" w:rsidP="00587108">
            <w:pPr>
              <w:widowControl w:val="0"/>
              <w:jc w:val="both"/>
              <w:rPr>
                <w:rFonts w:ascii="Tahoma" w:eastAsia="Tahoma" w:hAnsi="Tahoma" w:cs="Tahoma"/>
                <w:b/>
                <w:sz w:val="18"/>
                <w:szCs w:val="18"/>
              </w:rPr>
            </w:pPr>
            <w:r>
              <w:rPr>
                <w:rFonts w:ascii="Tahoma" w:eastAsia="Tahoma" w:hAnsi="Tahoma" w:cs="Tahoma"/>
                <w:b/>
                <w:sz w:val="18"/>
                <w:szCs w:val="18"/>
              </w:rPr>
              <w:t>CLAUDINEI TONIETTI – ME</w:t>
            </w:r>
          </w:p>
          <w:p w14:paraId="6A2E388F" w14:textId="380ADA76" w:rsidR="00587108" w:rsidRDefault="00587108" w:rsidP="00587108">
            <w:pPr>
              <w:widowControl w:val="0"/>
              <w:jc w:val="both"/>
              <w:rPr>
                <w:rFonts w:ascii="Tahoma" w:eastAsia="Tahoma" w:hAnsi="Tahoma" w:cs="Tahoma"/>
                <w:sz w:val="18"/>
                <w:szCs w:val="18"/>
              </w:rPr>
            </w:pPr>
            <w:r>
              <w:rPr>
                <w:rFonts w:ascii="Tahoma" w:eastAsia="Tahoma" w:hAnsi="Tahoma" w:cs="Tahoma"/>
                <w:b/>
                <w:sz w:val="18"/>
                <w:szCs w:val="18"/>
              </w:rPr>
              <w:t>CLAUDINEI TONIETTI</w:t>
            </w:r>
          </w:p>
        </w:tc>
      </w:tr>
      <w:tr w:rsidR="00B07BBF" w14:paraId="0971DF75" w14:textId="77777777" w:rsidTr="00B07BBF">
        <w:trPr>
          <w:trHeight w:val="568"/>
        </w:trPr>
        <w:tc>
          <w:tcPr>
            <w:tcW w:w="4944" w:type="dxa"/>
            <w:shd w:val="clear" w:color="auto" w:fill="auto"/>
          </w:tcPr>
          <w:p w14:paraId="609EED8B" w14:textId="77777777" w:rsidR="00F244B0" w:rsidRDefault="00F244B0" w:rsidP="00587108">
            <w:pPr>
              <w:widowControl w:val="0"/>
              <w:tabs>
                <w:tab w:val="left" w:pos="0"/>
              </w:tabs>
              <w:rPr>
                <w:rFonts w:ascii="Tahoma" w:eastAsia="Tahoma" w:hAnsi="Tahoma" w:cs="Tahoma"/>
                <w:b/>
                <w:sz w:val="18"/>
                <w:szCs w:val="18"/>
              </w:rPr>
            </w:pPr>
            <w:r>
              <w:rPr>
                <w:rFonts w:ascii="Tahoma" w:eastAsia="Tahoma" w:hAnsi="Tahoma" w:cs="Tahoma"/>
                <w:b/>
                <w:sz w:val="18"/>
                <w:szCs w:val="18"/>
              </w:rPr>
              <w:t>ÓRGÃO REGISTRANTE</w:t>
            </w:r>
          </w:p>
          <w:p w14:paraId="7EAF605C" w14:textId="210B2E50" w:rsidR="00B07BBF" w:rsidRPr="00F244B0" w:rsidRDefault="00F244B0" w:rsidP="00587108">
            <w:pPr>
              <w:widowControl w:val="0"/>
              <w:tabs>
                <w:tab w:val="left" w:pos="0"/>
              </w:tabs>
              <w:rPr>
                <w:rFonts w:ascii="Tahoma" w:eastAsia="Tahoma" w:hAnsi="Tahoma" w:cs="Tahoma"/>
                <w:b/>
                <w:bCs/>
                <w:sz w:val="18"/>
                <w:szCs w:val="18"/>
              </w:rPr>
            </w:pPr>
            <w:r w:rsidRPr="00F244B0">
              <w:rPr>
                <w:rFonts w:ascii="Tahoma" w:eastAsia="Tahoma" w:hAnsi="Tahoma" w:cs="Tahoma"/>
                <w:b/>
                <w:bCs/>
                <w:sz w:val="18"/>
                <w:szCs w:val="18"/>
              </w:rPr>
              <w:t>MUNICÍPIO DE ITAPOÁ</w:t>
            </w:r>
          </w:p>
          <w:p w14:paraId="29109CBD" w14:textId="4336C2EE" w:rsidR="00B07BBF" w:rsidRDefault="00B07BBF" w:rsidP="00587108">
            <w:pPr>
              <w:widowControl w:val="0"/>
              <w:tabs>
                <w:tab w:val="left" w:pos="0"/>
              </w:tabs>
              <w:rPr>
                <w:rFonts w:ascii="Tahoma" w:eastAsia="Tahoma" w:hAnsi="Tahoma" w:cs="Tahoma"/>
                <w:b/>
                <w:sz w:val="18"/>
                <w:szCs w:val="18"/>
              </w:rPr>
            </w:pPr>
            <w:r>
              <w:rPr>
                <w:rFonts w:ascii="Tahoma" w:eastAsia="Tahoma" w:hAnsi="Tahoma" w:cs="Tahoma"/>
                <w:b/>
                <w:sz w:val="18"/>
                <w:szCs w:val="18"/>
              </w:rPr>
              <w:t>LUCIANA COAN</w:t>
            </w:r>
          </w:p>
          <w:p w14:paraId="7D59C71D" w14:textId="71C7FF4B" w:rsidR="00B07BBF" w:rsidRDefault="00B07BBF" w:rsidP="00587108">
            <w:pPr>
              <w:widowControl w:val="0"/>
              <w:tabs>
                <w:tab w:val="left" w:pos="0"/>
              </w:tabs>
              <w:rPr>
                <w:rFonts w:ascii="Tahoma" w:eastAsia="Tahoma" w:hAnsi="Tahoma" w:cs="Tahoma"/>
                <w:b/>
                <w:sz w:val="18"/>
                <w:szCs w:val="18"/>
              </w:rPr>
            </w:pPr>
            <w:r>
              <w:rPr>
                <w:rFonts w:ascii="Tahoma" w:eastAsia="Tahoma" w:hAnsi="Tahoma" w:cs="Tahoma"/>
                <w:b/>
                <w:sz w:val="18"/>
                <w:szCs w:val="18"/>
              </w:rPr>
              <w:t>DIRETORA DO DEPARTAMENTO DE INTEGRAÇÃO DE JORNADA ESCOLAR</w:t>
            </w:r>
          </w:p>
          <w:p w14:paraId="38B09138" w14:textId="403B7109" w:rsidR="00F244B0" w:rsidRDefault="00F244B0" w:rsidP="00587108">
            <w:pPr>
              <w:widowControl w:val="0"/>
              <w:tabs>
                <w:tab w:val="left" w:pos="0"/>
              </w:tabs>
              <w:rPr>
                <w:rFonts w:ascii="Tahoma" w:eastAsia="Tahoma" w:hAnsi="Tahoma" w:cs="Tahoma"/>
                <w:sz w:val="18"/>
                <w:szCs w:val="18"/>
              </w:rPr>
            </w:pPr>
            <w:r>
              <w:rPr>
                <w:rFonts w:ascii="Tahoma" w:eastAsia="Tahoma" w:hAnsi="Tahoma" w:cs="Tahoma"/>
                <w:sz w:val="18"/>
                <w:szCs w:val="18"/>
              </w:rPr>
              <w:t>Fiscal Órgão Gerenciador</w:t>
            </w:r>
          </w:p>
          <w:p w14:paraId="7EB79263" w14:textId="77777777" w:rsidR="00EC0C3C" w:rsidRDefault="00EC0C3C" w:rsidP="00587108">
            <w:pPr>
              <w:widowControl w:val="0"/>
              <w:tabs>
                <w:tab w:val="left" w:pos="0"/>
              </w:tabs>
              <w:rPr>
                <w:rFonts w:ascii="Tahoma" w:eastAsia="Tahoma" w:hAnsi="Tahoma" w:cs="Tahoma"/>
                <w:sz w:val="18"/>
                <w:szCs w:val="18"/>
              </w:rPr>
            </w:pPr>
          </w:p>
          <w:p w14:paraId="091C0095" w14:textId="77777777" w:rsidR="00EC0C3C" w:rsidRDefault="00EC0C3C" w:rsidP="00587108">
            <w:pPr>
              <w:widowControl w:val="0"/>
              <w:tabs>
                <w:tab w:val="left" w:pos="0"/>
              </w:tabs>
              <w:rPr>
                <w:rFonts w:ascii="Tahoma" w:eastAsia="Tahoma" w:hAnsi="Tahoma" w:cs="Tahoma"/>
                <w:sz w:val="18"/>
                <w:szCs w:val="18"/>
              </w:rPr>
            </w:pPr>
          </w:p>
          <w:p w14:paraId="4166C3C8" w14:textId="1258E289" w:rsidR="00B07BBF" w:rsidRDefault="00B07BBF" w:rsidP="00587108">
            <w:pPr>
              <w:widowControl w:val="0"/>
              <w:tabs>
                <w:tab w:val="left" w:pos="0"/>
              </w:tabs>
              <w:rPr>
                <w:rFonts w:ascii="Tahoma" w:eastAsia="Tahoma" w:hAnsi="Tahoma" w:cs="Tahoma"/>
                <w:b/>
                <w:sz w:val="18"/>
                <w:szCs w:val="18"/>
              </w:rPr>
            </w:pPr>
          </w:p>
        </w:tc>
        <w:tc>
          <w:tcPr>
            <w:tcW w:w="4945" w:type="dxa"/>
            <w:shd w:val="clear" w:color="auto" w:fill="auto"/>
          </w:tcPr>
          <w:p w14:paraId="1E71A91F" w14:textId="77777777" w:rsidR="00B07BBF" w:rsidRDefault="00B07BBF" w:rsidP="00587108">
            <w:pPr>
              <w:widowControl w:val="0"/>
              <w:jc w:val="both"/>
              <w:rPr>
                <w:rFonts w:ascii="Tahoma" w:eastAsia="Tahoma" w:hAnsi="Tahoma" w:cs="Tahoma"/>
                <w:b/>
                <w:sz w:val="18"/>
                <w:szCs w:val="18"/>
              </w:rPr>
            </w:pPr>
          </w:p>
        </w:tc>
      </w:tr>
      <w:tr w:rsidR="00B07BBF" w14:paraId="320DB375" w14:textId="77777777" w:rsidTr="00B07BBF">
        <w:tc>
          <w:tcPr>
            <w:tcW w:w="4944" w:type="dxa"/>
          </w:tcPr>
          <w:p w14:paraId="70965322" w14:textId="77777777" w:rsidR="00B07BBF" w:rsidRDefault="00B07BBF" w:rsidP="00587108">
            <w:pPr>
              <w:widowControl w:val="0"/>
              <w:tabs>
                <w:tab w:val="left" w:pos="0"/>
              </w:tabs>
              <w:jc w:val="both"/>
              <w:rPr>
                <w:rFonts w:ascii="Tahoma" w:eastAsia="Tahoma" w:hAnsi="Tahoma" w:cs="Tahoma"/>
                <w:sz w:val="18"/>
                <w:szCs w:val="18"/>
              </w:rPr>
            </w:pPr>
            <w:r>
              <w:rPr>
                <w:rFonts w:ascii="Tahoma" w:eastAsia="Tahoma" w:hAnsi="Tahoma" w:cs="Tahoma"/>
                <w:sz w:val="18"/>
                <w:szCs w:val="18"/>
              </w:rPr>
              <w:t>Testemunhas:</w:t>
            </w:r>
          </w:p>
          <w:p w14:paraId="52003211" w14:textId="77777777" w:rsidR="00B07BBF" w:rsidRDefault="00B07BBF" w:rsidP="00587108">
            <w:pPr>
              <w:widowControl w:val="0"/>
              <w:tabs>
                <w:tab w:val="left" w:pos="0"/>
              </w:tabs>
              <w:jc w:val="both"/>
              <w:rPr>
                <w:rFonts w:ascii="Tahoma" w:eastAsia="Tahoma" w:hAnsi="Tahoma" w:cs="Tahoma"/>
                <w:b/>
                <w:sz w:val="18"/>
                <w:szCs w:val="18"/>
              </w:rPr>
            </w:pPr>
            <w:r>
              <w:rPr>
                <w:rFonts w:ascii="Tahoma" w:eastAsia="Tahoma" w:hAnsi="Tahoma" w:cs="Tahoma"/>
                <w:b/>
                <w:sz w:val="18"/>
                <w:szCs w:val="18"/>
              </w:rPr>
              <w:t>NOME:</w:t>
            </w:r>
          </w:p>
          <w:p w14:paraId="6C8D939C" w14:textId="77777777" w:rsidR="00B07BBF" w:rsidRDefault="00B07BBF" w:rsidP="00587108">
            <w:pPr>
              <w:widowControl w:val="0"/>
              <w:tabs>
                <w:tab w:val="left" w:pos="0"/>
              </w:tabs>
              <w:jc w:val="both"/>
              <w:rPr>
                <w:rFonts w:ascii="Tahoma" w:eastAsia="Tahoma" w:hAnsi="Tahoma" w:cs="Tahoma"/>
                <w:sz w:val="18"/>
                <w:szCs w:val="18"/>
              </w:rPr>
            </w:pPr>
            <w:r>
              <w:rPr>
                <w:rFonts w:ascii="Tahoma" w:eastAsia="Tahoma" w:hAnsi="Tahoma" w:cs="Tahoma"/>
                <w:b/>
                <w:sz w:val="18"/>
                <w:szCs w:val="18"/>
              </w:rPr>
              <w:t>CNPF/MF:</w:t>
            </w:r>
          </w:p>
        </w:tc>
        <w:tc>
          <w:tcPr>
            <w:tcW w:w="4945" w:type="dxa"/>
          </w:tcPr>
          <w:p w14:paraId="0E64B4EC" w14:textId="77777777" w:rsidR="00B07BBF" w:rsidRDefault="00B07BBF" w:rsidP="00587108">
            <w:pPr>
              <w:widowControl w:val="0"/>
              <w:tabs>
                <w:tab w:val="left" w:pos="0"/>
              </w:tabs>
              <w:jc w:val="both"/>
              <w:rPr>
                <w:rFonts w:ascii="Tahoma" w:eastAsia="Tahoma" w:hAnsi="Tahoma" w:cs="Tahoma"/>
                <w:b/>
                <w:sz w:val="18"/>
                <w:szCs w:val="18"/>
              </w:rPr>
            </w:pPr>
          </w:p>
          <w:p w14:paraId="487D6EEA" w14:textId="77777777" w:rsidR="00B07BBF" w:rsidRDefault="00B07BBF" w:rsidP="00587108">
            <w:pPr>
              <w:widowControl w:val="0"/>
              <w:tabs>
                <w:tab w:val="left" w:pos="0"/>
              </w:tabs>
              <w:jc w:val="both"/>
              <w:rPr>
                <w:rFonts w:ascii="Tahoma" w:eastAsia="Tahoma" w:hAnsi="Tahoma" w:cs="Tahoma"/>
                <w:b/>
                <w:sz w:val="18"/>
                <w:szCs w:val="18"/>
              </w:rPr>
            </w:pPr>
            <w:r>
              <w:rPr>
                <w:rFonts w:ascii="Tahoma" w:eastAsia="Tahoma" w:hAnsi="Tahoma" w:cs="Tahoma"/>
                <w:b/>
                <w:sz w:val="18"/>
                <w:szCs w:val="18"/>
              </w:rPr>
              <w:t>NOME:</w:t>
            </w:r>
          </w:p>
          <w:p w14:paraId="0F14F528" w14:textId="77777777" w:rsidR="00B07BBF" w:rsidRDefault="00B07BBF" w:rsidP="00587108">
            <w:pPr>
              <w:widowControl w:val="0"/>
              <w:tabs>
                <w:tab w:val="left" w:pos="0"/>
              </w:tabs>
              <w:jc w:val="both"/>
              <w:rPr>
                <w:rFonts w:ascii="Tahoma" w:eastAsia="Tahoma" w:hAnsi="Tahoma" w:cs="Tahoma"/>
                <w:sz w:val="18"/>
                <w:szCs w:val="18"/>
              </w:rPr>
            </w:pPr>
            <w:r>
              <w:rPr>
                <w:rFonts w:ascii="Tahoma" w:eastAsia="Tahoma" w:hAnsi="Tahoma" w:cs="Tahoma"/>
                <w:b/>
                <w:sz w:val="18"/>
                <w:szCs w:val="18"/>
              </w:rPr>
              <w:t>CNPF/MF:</w:t>
            </w:r>
          </w:p>
        </w:tc>
      </w:tr>
    </w:tbl>
    <w:p w14:paraId="0A741937" w14:textId="77777777" w:rsidR="00C0561F" w:rsidRDefault="00C0561F" w:rsidP="00587108">
      <w:pPr>
        <w:keepNext/>
        <w:jc w:val="center"/>
        <w:rPr>
          <w:rFonts w:ascii="Tahoma" w:eastAsia="Tahoma" w:hAnsi="Tahoma" w:cs="Tahoma"/>
          <w:b/>
          <w:sz w:val="18"/>
          <w:szCs w:val="18"/>
        </w:rPr>
      </w:pPr>
    </w:p>
    <w:p w14:paraId="2266EDCC" w14:textId="675FADE3" w:rsidR="00C0561F" w:rsidRDefault="00C0561F" w:rsidP="00587108">
      <w:pPr>
        <w:rPr>
          <w:rFonts w:ascii="Tahoma" w:eastAsia="Tahoma" w:hAnsi="Tahoma" w:cs="Tahoma"/>
          <w:b/>
          <w:sz w:val="18"/>
          <w:szCs w:val="18"/>
        </w:rPr>
      </w:pPr>
    </w:p>
    <w:sectPr w:rsidR="00C0561F">
      <w:headerReference w:type="default" r:id="rId8"/>
      <w:footerReference w:type="default" r:id="rId9"/>
      <w:pgSz w:w="11906" w:h="16838"/>
      <w:pgMar w:top="1668" w:right="1080" w:bottom="1440" w:left="1080" w:header="709" w:footer="709"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64B2C6" w14:textId="77777777" w:rsidR="004231EB" w:rsidRDefault="004231EB">
      <w:r>
        <w:separator/>
      </w:r>
    </w:p>
  </w:endnote>
  <w:endnote w:type="continuationSeparator" w:id="0">
    <w:p w14:paraId="55551661" w14:textId="77777777" w:rsidR="004231EB" w:rsidRDefault="004231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charset w:val="01"/>
    <w:family w:val="swiss"/>
    <w:pitch w:val="default"/>
  </w:font>
  <w:font w:name="Tahoma">
    <w:altName w:val="sans-serif"/>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Liberation Sans">
    <w:altName w:val="Arial"/>
    <w:panose1 w:val="020B0604020202020204"/>
    <w:charset w:val="00"/>
    <w:family w:val="swiss"/>
    <w:pitch w:val="variable"/>
    <w:sig w:usb0="E0000AFF" w:usb1="500078FF" w:usb2="00000021" w:usb3="00000000" w:csb0="000001BF" w:csb1="00000000"/>
  </w:font>
  <w:font w:name="Segoe UI">
    <w:panose1 w:val="020B0502040204020203"/>
    <w:charset w:val="00"/>
    <w:family w:val="swiss"/>
    <w:pitch w:val="variable"/>
    <w:sig w:usb0="E4002EFF" w:usb1="C000E47F"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Liberation Serif">
    <w:altName w:val="Times New Roman"/>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NSimSun">
    <w:panose1 w:val="02010609030101010101"/>
    <w:charset w:val="86"/>
    <w:family w:val="modern"/>
    <w:pitch w:val="fixed"/>
    <w:sig w:usb0="0000028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41075580"/>
      <w:docPartObj>
        <w:docPartGallery w:val="Page Numbers (Bottom of Page)"/>
        <w:docPartUnique/>
      </w:docPartObj>
    </w:sdtPr>
    <w:sdtEndPr/>
    <w:sdtContent>
      <w:p w14:paraId="679AF859" w14:textId="28AB5AFA" w:rsidR="00673C2F" w:rsidRDefault="00673C2F">
        <w:pPr>
          <w:pStyle w:val="Rodap"/>
          <w:jc w:val="right"/>
        </w:pPr>
        <w:r>
          <w:rPr>
            <w:noProof/>
            <w:lang w:eastAsia="pt-BR"/>
          </w:rPr>
          <w:drawing>
            <wp:anchor distT="0" distB="0" distL="0" distR="0" simplePos="0" relativeHeight="30" behindDoc="1" locked="0" layoutInCell="0" allowOverlap="1" wp14:anchorId="5A93D222" wp14:editId="0530C06C">
              <wp:simplePos x="0" y="0"/>
              <wp:positionH relativeFrom="page">
                <wp:align>right</wp:align>
              </wp:positionH>
              <wp:positionV relativeFrom="paragraph">
                <wp:posOffset>-144145</wp:posOffset>
              </wp:positionV>
              <wp:extent cx="7559675" cy="889635"/>
              <wp:effectExtent l="0" t="0" r="3175" b="5715"/>
              <wp:wrapNone/>
              <wp:docPr id="2" name="Imagem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16"/>
                      <pic:cNvPicPr>
                        <a:picLocks noChangeAspect="1" noChangeArrowheads="1"/>
                      </pic:cNvPicPr>
                    </pic:nvPicPr>
                    <pic:blipFill>
                      <a:blip r:embed="rId1"/>
                      <a:stretch>
                        <a:fillRect/>
                      </a:stretch>
                    </pic:blipFill>
                    <pic:spPr bwMode="auto">
                      <a:xfrm>
                        <a:off x="0" y="0"/>
                        <a:ext cx="7559675" cy="889635"/>
                      </a:xfrm>
                      <a:prstGeom prst="rect">
                        <a:avLst/>
                      </a:prstGeom>
                    </pic:spPr>
                  </pic:pic>
                </a:graphicData>
              </a:graphic>
            </wp:anchor>
          </w:drawing>
        </w:r>
        <w:r>
          <w:rPr>
            <w:rFonts w:ascii="Tahoma" w:hAnsi="Tahoma" w:cs="Tahoma"/>
            <w:color w:val="0070C0"/>
            <w:sz w:val="18"/>
            <w:szCs w:val="18"/>
          </w:rPr>
          <w:fldChar w:fldCharType="begin"/>
        </w:r>
        <w:r>
          <w:rPr>
            <w:rFonts w:ascii="Tahoma" w:hAnsi="Tahoma" w:cs="Tahoma"/>
            <w:color w:val="0070C0"/>
            <w:sz w:val="18"/>
            <w:szCs w:val="18"/>
          </w:rPr>
          <w:instrText xml:space="preserve"> PAGE </w:instrText>
        </w:r>
        <w:r>
          <w:rPr>
            <w:rFonts w:ascii="Tahoma" w:hAnsi="Tahoma" w:cs="Tahoma"/>
            <w:color w:val="0070C0"/>
            <w:sz w:val="18"/>
            <w:szCs w:val="18"/>
          </w:rPr>
          <w:fldChar w:fldCharType="separate"/>
        </w:r>
        <w:r w:rsidR="00DB294A">
          <w:rPr>
            <w:rFonts w:ascii="Tahoma" w:hAnsi="Tahoma" w:cs="Tahoma"/>
            <w:noProof/>
            <w:color w:val="0070C0"/>
            <w:sz w:val="18"/>
            <w:szCs w:val="18"/>
          </w:rPr>
          <w:t>25</w:t>
        </w:r>
        <w:r>
          <w:rPr>
            <w:rFonts w:ascii="Tahoma" w:hAnsi="Tahoma" w:cs="Tahoma"/>
            <w:color w:val="0070C0"/>
            <w:sz w:val="18"/>
            <w:szCs w:val="18"/>
          </w:rPr>
          <w:fldChar w:fldCharType="end"/>
        </w:r>
        <w:r>
          <w:rPr>
            <w:rFonts w:ascii="Tahoma" w:hAnsi="Tahoma" w:cs="Tahoma"/>
            <w:color w:val="0070C0"/>
            <w:sz w:val="18"/>
            <w:szCs w:val="18"/>
          </w:rPr>
          <w:t>/</w:t>
        </w:r>
        <w:r w:rsidR="00587108">
          <w:rPr>
            <w:rFonts w:ascii="Tahoma" w:hAnsi="Tahoma" w:cs="Tahoma"/>
            <w:color w:val="0070C0"/>
            <w:sz w:val="18"/>
            <w:szCs w:val="18"/>
          </w:rPr>
          <w:t>7</w:t>
        </w:r>
      </w:p>
    </w:sdtContent>
  </w:sdt>
  <w:p w14:paraId="3F365BE1" w14:textId="77777777" w:rsidR="00673C2F" w:rsidRDefault="00673C2F">
    <w:pPr>
      <w:pStyle w:val="Rodap"/>
      <w:ind w:firstLine="70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2EF690" w14:textId="77777777" w:rsidR="004231EB" w:rsidRDefault="004231EB">
      <w:r>
        <w:separator/>
      </w:r>
    </w:p>
  </w:footnote>
  <w:footnote w:type="continuationSeparator" w:id="0">
    <w:p w14:paraId="3FA52E81" w14:textId="77777777" w:rsidR="004231EB" w:rsidRDefault="004231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54FCD" w14:textId="77777777" w:rsidR="00673C2F" w:rsidRDefault="00673C2F">
    <w:pPr>
      <w:pStyle w:val="Cabealho"/>
    </w:pPr>
    <w:r>
      <w:rPr>
        <w:noProof/>
        <w:lang w:eastAsia="pt-BR"/>
      </w:rPr>
      <w:drawing>
        <wp:anchor distT="0" distB="0" distL="0" distR="0" simplePos="0" relativeHeight="59" behindDoc="1" locked="0" layoutInCell="0" allowOverlap="1" wp14:anchorId="6A4969C9" wp14:editId="1D6C30AB">
          <wp:simplePos x="0" y="0"/>
          <wp:positionH relativeFrom="page">
            <wp:posOffset>3175</wp:posOffset>
          </wp:positionH>
          <wp:positionV relativeFrom="paragraph">
            <wp:posOffset>-457835</wp:posOffset>
          </wp:positionV>
          <wp:extent cx="7559675" cy="1078865"/>
          <wp:effectExtent l="0" t="0" r="0" b="0"/>
          <wp:wrapNone/>
          <wp:docPr id="1" name="Imagem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21"/>
                  <pic:cNvPicPr>
                    <a:picLocks noChangeAspect="1" noChangeArrowheads="1"/>
                  </pic:cNvPicPr>
                </pic:nvPicPr>
                <pic:blipFill>
                  <a:blip r:embed="rId1"/>
                  <a:stretch>
                    <a:fillRect/>
                  </a:stretch>
                </pic:blipFill>
                <pic:spPr bwMode="auto">
                  <a:xfrm>
                    <a:off x="0" y="0"/>
                    <a:ext cx="7559675" cy="1078865"/>
                  </a:xfrm>
                  <a:prstGeom prst="rect">
                    <a:avLst/>
                  </a:prstGeom>
                </pic:spPr>
              </pic:pic>
            </a:graphicData>
          </a:graphic>
        </wp:anchor>
      </w:drawing>
    </w:r>
  </w:p>
  <w:p w14:paraId="1DB35340" w14:textId="77777777" w:rsidR="00673C2F" w:rsidRDefault="00673C2F">
    <w:pPr>
      <w:pStyle w:val="Cabealh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32AD2"/>
    <w:multiLevelType w:val="multilevel"/>
    <w:tmpl w:val="040A64CA"/>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720" w:hanging="720"/>
      </w:pPr>
      <w:rPr>
        <w:b/>
      </w:rPr>
    </w:lvl>
    <w:lvl w:ilvl="2">
      <w:start w:val="1"/>
      <w:numFmt w:val="decimal"/>
      <w:lvlText w:val="%1.%2.%3."/>
      <w:lvlJc w:val="left"/>
      <w:pPr>
        <w:tabs>
          <w:tab w:val="num" w:pos="0"/>
        </w:tabs>
        <w:ind w:left="720" w:hanging="720"/>
      </w:pPr>
      <w:rPr>
        <w:b/>
      </w:rPr>
    </w:lvl>
    <w:lvl w:ilvl="3">
      <w:start w:val="1"/>
      <w:numFmt w:val="decimal"/>
      <w:lvlText w:val="%1.%2.%3.%4."/>
      <w:lvlJc w:val="left"/>
      <w:pPr>
        <w:tabs>
          <w:tab w:val="num" w:pos="0"/>
        </w:tabs>
        <w:ind w:left="1080" w:hanging="1080"/>
      </w:pPr>
      <w:rPr>
        <w:b/>
      </w:rPr>
    </w:lvl>
    <w:lvl w:ilvl="4">
      <w:start w:val="1"/>
      <w:numFmt w:val="decimal"/>
      <w:lvlText w:val="%1.%2.%3.%4.%5."/>
      <w:lvlJc w:val="left"/>
      <w:pPr>
        <w:tabs>
          <w:tab w:val="num" w:pos="0"/>
        </w:tabs>
        <w:ind w:left="1080" w:hanging="1080"/>
      </w:pPr>
      <w:rPr>
        <w:b/>
      </w:rPr>
    </w:lvl>
    <w:lvl w:ilvl="5">
      <w:start w:val="1"/>
      <w:numFmt w:val="decimal"/>
      <w:lvlText w:val="%1.%2.%3.%4.%5.%6."/>
      <w:lvlJc w:val="left"/>
      <w:pPr>
        <w:tabs>
          <w:tab w:val="num" w:pos="0"/>
        </w:tabs>
        <w:ind w:left="1440" w:hanging="1440"/>
      </w:pPr>
      <w:rPr>
        <w:b/>
      </w:rPr>
    </w:lvl>
    <w:lvl w:ilvl="6">
      <w:start w:val="1"/>
      <w:numFmt w:val="decimal"/>
      <w:lvlText w:val="%1.%2.%3.%4.%5.%6.%7."/>
      <w:lvlJc w:val="left"/>
      <w:pPr>
        <w:tabs>
          <w:tab w:val="num" w:pos="0"/>
        </w:tabs>
        <w:ind w:left="1440" w:hanging="1440"/>
      </w:pPr>
      <w:rPr>
        <w:b/>
      </w:rPr>
    </w:lvl>
    <w:lvl w:ilvl="7">
      <w:start w:val="1"/>
      <w:numFmt w:val="decimal"/>
      <w:lvlText w:val="%1.%2.%3.%4.%5.%6.%7.%8."/>
      <w:lvlJc w:val="left"/>
      <w:pPr>
        <w:tabs>
          <w:tab w:val="num" w:pos="0"/>
        </w:tabs>
        <w:ind w:left="1800" w:hanging="1800"/>
      </w:pPr>
      <w:rPr>
        <w:b/>
      </w:rPr>
    </w:lvl>
    <w:lvl w:ilvl="8">
      <w:start w:val="1"/>
      <w:numFmt w:val="decimal"/>
      <w:lvlText w:val="%1.%2.%3.%4.%5.%6.%7.%8.%9."/>
      <w:lvlJc w:val="left"/>
      <w:pPr>
        <w:tabs>
          <w:tab w:val="num" w:pos="0"/>
        </w:tabs>
        <w:ind w:left="1800" w:hanging="1800"/>
      </w:pPr>
      <w:rPr>
        <w:b/>
      </w:rPr>
    </w:lvl>
  </w:abstractNum>
  <w:abstractNum w:abstractNumId="1" w15:restartNumberingAfterBreak="0">
    <w:nsid w:val="0F1E316B"/>
    <w:multiLevelType w:val="multilevel"/>
    <w:tmpl w:val="190EA5AA"/>
    <w:lvl w:ilvl="0">
      <w:start w:val="1"/>
      <w:numFmt w:val="decimal"/>
      <w:lvlText w:val="%1."/>
      <w:lvlJc w:val="left"/>
      <w:pPr>
        <w:tabs>
          <w:tab w:val="num" w:pos="0"/>
        </w:tabs>
        <w:ind w:left="720" w:hanging="360"/>
      </w:pPr>
    </w:lvl>
    <w:lvl w:ilvl="1">
      <w:start w:val="1"/>
      <w:numFmt w:val="bullet"/>
      <w:lvlText w:val="●"/>
      <w:lvlJc w:val="left"/>
      <w:pPr>
        <w:tabs>
          <w:tab w:val="num" w:pos="0"/>
        </w:tabs>
        <w:ind w:left="1440" w:hanging="360"/>
      </w:pPr>
      <w:rPr>
        <w:rFonts w:ascii="Noto Sans Symbols" w:hAnsi="Noto Sans Symbols" w:cs="Noto Sans Symbols"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2BD07E5D"/>
    <w:multiLevelType w:val="multilevel"/>
    <w:tmpl w:val="30EA029C"/>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720" w:hanging="720"/>
      </w:pPr>
      <w:rPr>
        <w:b/>
      </w:rPr>
    </w:lvl>
    <w:lvl w:ilvl="2">
      <w:start w:val="1"/>
      <w:numFmt w:val="decimal"/>
      <w:lvlText w:val="%1.%2.%3."/>
      <w:lvlJc w:val="left"/>
      <w:pPr>
        <w:tabs>
          <w:tab w:val="num" w:pos="0"/>
        </w:tabs>
        <w:ind w:left="720" w:hanging="720"/>
      </w:pPr>
      <w:rPr>
        <w:b/>
      </w:rPr>
    </w:lvl>
    <w:lvl w:ilvl="3">
      <w:start w:val="1"/>
      <w:numFmt w:val="decimal"/>
      <w:lvlText w:val="%1.%2.%3.%4."/>
      <w:lvlJc w:val="left"/>
      <w:pPr>
        <w:tabs>
          <w:tab w:val="num" w:pos="0"/>
        </w:tabs>
        <w:ind w:left="1080" w:hanging="1080"/>
      </w:pPr>
      <w:rPr>
        <w:b/>
      </w:rPr>
    </w:lvl>
    <w:lvl w:ilvl="4">
      <w:start w:val="1"/>
      <w:numFmt w:val="decimal"/>
      <w:lvlText w:val="%1.%2.%3.%4.%5."/>
      <w:lvlJc w:val="left"/>
      <w:pPr>
        <w:tabs>
          <w:tab w:val="num" w:pos="0"/>
        </w:tabs>
        <w:ind w:left="1080" w:hanging="1080"/>
      </w:pPr>
      <w:rPr>
        <w:b/>
      </w:rPr>
    </w:lvl>
    <w:lvl w:ilvl="5">
      <w:start w:val="1"/>
      <w:numFmt w:val="decimal"/>
      <w:lvlText w:val="%1.%2.%3.%4.%5.%6."/>
      <w:lvlJc w:val="left"/>
      <w:pPr>
        <w:tabs>
          <w:tab w:val="num" w:pos="0"/>
        </w:tabs>
        <w:ind w:left="1440" w:hanging="1440"/>
      </w:pPr>
      <w:rPr>
        <w:b/>
      </w:rPr>
    </w:lvl>
    <w:lvl w:ilvl="6">
      <w:start w:val="1"/>
      <w:numFmt w:val="decimal"/>
      <w:lvlText w:val="%1.%2.%3.%4.%5.%6.%7."/>
      <w:lvlJc w:val="left"/>
      <w:pPr>
        <w:tabs>
          <w:tab w:val="num" w:pos="0"/>
        </w:tabs>
        <w:ind w:left="1440" w:hanging="1440"/>
      </w:pPr>
      <w:rPr>
        <w:b/>
      </w:rPr>
    </w:lvl>
    <w:lvl w:ilvl="7">
      <w:start w:val="1"/>
      <w:numFmt w:val="decimal"/>
      <w:lvlText w:val="%1.%2.%3.%4.%5.%6.%7.%8."/>
      <w:lvlJc w:val="left"/>
      <w:pPr>
        <w:tabs>
          <w:tab w:val="num" w:pos="0"/>
        </w:tabs>
        <w:ind w:left="1800" w:hanging="1800"/>
      </w:pPr>
      <w:rPr>
        <w:b/>
      </w:rPr>
    </w:lvl>
    <w:lvl w:ilvl="8">
      <w:start w:val="1"/>
      <w:numFmt w:val="decimal"/>
      <w:lvlText w:val="%1.%2.%3.%4.%5.%6.%7.%8.%9."/>
      <w:lvlJc w:val="left"/>
      <w:pPr>
        <w:tabs>
          <w:tab w:val="num" w:pos="0"/>
        </w:tabs>
        <w:ind w:left="1800" w:hanging="1800"/>
      </w:pPr>
      <w:rPr>
        <w:b/>
      </w:rPr>
    </w:lvl>
  </w:abstractNum>
  <w:abstractNum w:abstractNumId="3" w15:restartNumberingAfterBreak="0">
    <w:nsid w:val="3084768B"/>
    <w:multiLevelType w:val="multilevel"/>
    <w:tmpl w:val="264694D2"/>
    <w:lvl w:ilvl="0">
      <w:start w:val="1"/>
      <w:numFmt w:val="lowerLetter"/>
      <w:lvlText w:val="%1)"/>
      <w:lvlJc w:val="left"/>
      <w:pPr>
        <w:tabs>
          <w:tab w:val="num" w:pos="0"/>
        </w:tabs>
        <w:ind w:left="862" w:hanging="360"/>
      </w:pPr>
    </w:lvl>
    <w:lvl w:ilvl="1">
      <w:start w:val="1"/>
      <w:numFmt w:val="lowerLetter"/>
      <w:lvlText w:val="%2."/>
      <w:lvlJc w:val="left"/>
      <w:pPr>
        <w:tabs>
          <w:tab w:val="num" w:pos="0"/>
        </w:tabs>
        <w:ind w:left="1582" w:hanging="360"/>
      </w:pPr>
    </w:lvl>
    <w:lvl w:ilvl="2">
      <w:start w:val="1"/>
      <w:numFmt w:val="lowerRoman"/>
      <w:lvlText w:val="%3."/>
      <w:lvlJc w:val="right"/>
      <w:pPr>
        <w:tabs>
          <w:tab w:val="num" w:pos="0"/>
        </w:tabs>
        <w:ind w:left="2302" w:hanging="180"/>
      </w:pPr>
    </w:lvl>
    <w:lvl w:ilvl="3">
      <w:start w:val="1"/>
      <w:numFmt w:val="decimal"/>
      <w:lvlText w:val="%4."/>
      <w:lvlJc w:val="left"/>
      <w:pPr>
        <w:tabs>
          <w:tab w:val="num" w:pos="0"/>
        </w:tabs>
        <w:ind w:left="3022" w:hanging="360"/>
      </w:pPr>
    </w:lvl>
    <w:lvl w:ilvl="4">
      <w:start w:val="1"/>
      <w:numFmt w:val="lowerLetter"/>
      <w:lvlText w:val="%5."/>
      <w:lvlJc w:val="left"/>
      <w:pPr>
        <w:tabs>
          <w:tab w:val="num" w:pos="0"/>
        </w:tabs>
        <w:ind w:left="3742" w:hanging="360"/>
      </w:pPr>
    </w:lvl>
    <w:lvl w:ilvl="5">
      <w:start w:val="1"/>
      <w:numFmt w:val="lowerRoman"/>
      <w:lvlText w:val="%6."/>
      <w:lvlJc w:val="right"/>
      <w:pPr>
        <w:tabs>
          <w:tab w:val="num" w:pos="0"/>
        </w:tabs>
        <w:ind w:left="4462" w:hanging="180"/>
      </w:pPr>
    </w:lvl>
    <w:lvl w:ilvl="6">
      <w:start w:val="1"/>
      <w:numFmt w:val="decimal"/>
      <w:lvlText w:val="%7."/>
      <w:lvlJc w:val="left"/>
      <w:pPr>
        <w:tabs>
          <w:tab w:val="num" w:pos="0"/>
        </w:tabs>
        <w:ind w:left="5182" w:hanging="360"/>
      </w:pPr>
    </w:lvl>
    <w:lvl w:ilvl="7">
      <w:start w:val="1"/>
      <w:numFmt w:val="lowerLetter"/>
      <w:lvlText w:val="%8."/>
      <w:lvlJc w:val="left"/>
      <w:pPr>
        <w:tabs>
          <w:tab w:val="num" w:pos="0"/>
        </w:tabs>
        <w:ind w:left="5902" w:hanging="360"/>
      </w:pPr>
    </w:lvl>
    <w:lvl w:ilvl="8">
      <w:start w:val="1"/>
      <w:numFmt w:val="lowerRoman"/>
      <w:lvlText w:val="%9."/>
      <w:lvlJc w:val="right"/>
      <w:pPr>
        <w:tabs>
          <w:tab w:val="num" w:pos="0"/>
        </w:tabs>
        <w:ind w:left="6622" w:hanging="180"/>
      </w:pPr>
    </w:lvl>
  </w:abstractNum>
  <w:abstractNum w:abstractNumId="4" w15:restartNumberingAfterBreak="0">
    <w:nsid w:val="36290370"/>
    <w:multiLevelType w:val="multilevel"/>
    <w:tmpl w:val="1116C35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38723EA8"/>
    <w:multiLevelType w:val="multilevel"/>
    <w:tmpl w:val="9DAA137A"/>
    <w:lvl w:ilvl="0">
      <w:start w:val="1"/>
      <w:numFmt w:val="decimal"/>
      <w:lvlText w:val="%1."/>
      <w:lvlJc w:val="left"/>
      <w:pPr>
        <w:ind w:left="360" w:hanging="360"/>
      </w:pPr>
      <w:rPr>
        <w:rFonts w:hint="default"/>
        <w:b/>
        <w:bCs/>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8A833FB"/>
    <w:multiLevelType w:val="multilevel"/>
    <w:tmpl w:val="B09E2AEC"/>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720" w:hanging="720"/>
      </w:pPr>
      <w:rPr>
        <w:b/>
      </w:rPr>
    </w:lvl>
    <w:lvl w:ilvl="2">
      <w:start w:val="1"/>
      <w:numFmt w:val="decimal"/>
      <w:lvlText w:val="%1.%2.%3."/>
      <w:lvlJc w:val="left"/>
      <w:pPr>
        <w:tabs>
          <w:tab w:val="num" w:pos="0"/>
        </w:tabs>
        <w:ind w:left="720" w:hanging="720"/>
      </w:pPr>
      <w:rPr>
        <w:b/>
      </w:rPr>
    </w:lvl>
    <w:lvl w:ilvl="3">
      <w:start w:val="1"/>
      <w:numFmt w:val="decimal"/>
      <w:lvlText w:val="%1.%2.%3.%4."/>
      <w:lvlJc w:val="left"/>
      <w:pPr>
        <w:tabs>
          <w:tab w:val="num" w:pos="0"/>
        </w:tabs>
        <w:ind w:left="1080" w:hanging="1080"/>
      </w:pPr>
      <w:rPr>
        <w:b/>
      </w:rPr>
    </w:lvl>
    <w:lvl w:ilvl="4">
      <w:start w:val="1"/>
      <w:numFmt w:val="decimal"/>
      <w:lvlText w:val="%1.%2.%3.%4.%5."/>
      <w:lvlJc w:val="left"/>
      <w:pPr>
        <w:tabs>
          <w:tab w:val="num" w:pos="0"/>
        </w:tabs>
        <w:ind w:left="1080" w:hanging="1080"/>
      </w:pPr>
      <w:rPr>
        <w:b/>
      </w:rPr>
    </w:lvl>
    <w:lvl w:ilvl="5">
      <w:start w:val="1"/>
      <w:numFmt w:val="decimal"/>
      <w:lvlText w:val="%1.%2.%3.%4.%5.%6."/>
      <w:lvlJc w:val="left"/>
      <w:pPr>
        <w:tabs>
          <w:tab w:val="num" w:pos="0"/>
        </w:tabs>
        <w:ind w:left="1440" w:hanging="1440"/>
      </w:pPr>
      <w:rPr>
        <w:b/>
      </w:rPr>
    </w:lvl>
    <w:lvl w:ilvl="6">
      <w:start w:val="1"/>
      <w:numFmt w:val="decimal"/>
      <w:lvlText w:val="%1.%2.%3.%4.%5.%6.%7."/>
      <w:lvlJc w:val="left"/>
      <w:pPr>
        <w:tabs>
          <w:tab w:val="num" w:pos="0"/>
        </w:tabs>
        <w:ind w:left="1440" w:hanging="1440"/>
      </w:pPr>
      <w:rPr>
        <w:b/>
      </w:rPr>
    </w:lvl>
    <w:lvl w:ilvl="7">
      <w:start w:val="1"/>
      <w:numFmt w:val="decimal"/>
      <w:lvlText w:val="%1.%2.%3.%4.%5.%6.%7.%8."/>
      <w:lvlJc w:val="left"/>
      <w:pPr>
        <w:tabs>
          <w:tab w:val="num" w:pos="0"/>
        </w:tabs>
        <w:ind w:left="1800" w:hanging="1800"/>
      </w:pPr>
      <w:rPr>
        <w:b/>
      </w:rPr>
    </w:lvl>
    <w:lvl w:ilvl="8">
      <w:start w:val="1"/>
      <w:numFmt w:val="decimal"/>
      <w:lvlText w:val="%1.%2.%3.%4.%5.%6.%7.%8.%9."/>
      <w:lvlJc w:val="left"/>
      <w:pPr>
        <w:tabs>
          <w:tab w:val="num" w:pos="0"/>
        </w:tabs>
        <w:ind w:left="1800" w:hanging="1800"/>
      </w:pPr>
      <w:rPr>
        <w:b/>
      </w:rPr>
    </w:lvl>
  </w:abstractNum>
  <w:abstractNum w:abstractNumId="7" w15:restartNumberingAfterBreak="0">
    <w:nsid w:val="5005243C"/>
    <w:multiLevelType w:val="multilevel"/>
    <w:tmpl w:val="93A6C794"/>
    <w:lvl w:ilvl="0">
      <w:start w:val="1"/>
      <w:numFmt w:val="decimal"/>
      <w:lvlText w:val="%1."/>
      <w:lvlJc w:val="left"/>
      <w:pPr>
        <w:tabs>
          <w:tab w:val="num" w:pos="0"/>
        </w:tabs>
        <w:ind w:left="360" w:hanging="360"/>
      </w:pPr>
    </w:lvl>
    <w:lvl w:ilvl="1">
      <w:start w:val="1"/>
      <w:numFmt w:val="decimal"/>
      <w:lvlText w:val="%1.%2."/>
      <w:lvlJc w:val="left"/>
      <w:pPr>
        <w:tabs>
          <w:tab w:val="num" w:pos="0"/>
        </w:tabs>
        <w:ind w:left="432" w:hanging="432"/>
      </w:pPr>
      <w:rPr>
        <w:b/>
        <w:color w:val="00000A"/>
      </w:rPr>
    </w:lvl>
    <w:lvl w:ilvl="2">
      <w:start w:val="1"/>
      <w:numFmt w:val="decimal"/>
      <w:lvlText w:val="%1.%2.%3."/>
      <w:lvlJc w:val="left"/>
      <w:pPr>
        <w:tabs>
          <w:tab w:val="num" w:pos="0"/>
        </w:tabs>
        <w:ind w:left="504" w:hanging="504"/>
      </w:pPr>
      <w:rPr>
        <w:b/>
      </w:rPr>
    </w:lvl>
    <w:lvl w:ilvl="3">
      <w:start w:val="1"/>
      <w:numFmt w:val="decimal"/>
      <w:lvlText w:val="%1.%2.%3.%4."/>
      <w:lvlJc w:val="left"/>
      <w:pPr>
        <w:tabs>
          <w:tab w:val="num" w:pos="0"/>
        </w:tabs>
        <w:ind w:left="648" w:hanging="648"/>
      </w:pPr>
      <w:rPr>
        <w:b/>
      </w:r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3"/>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8" w15:restartNumberingAfterBreak="0">
    <w:nsid w:val="50B27C9C"/>
    <w:multiLevelType w:val="multilevel"/>
    <w:tmpl w:val="39F258A6"/>
    <w:lvl w:ilvl="0">
      <w:start w:val="4"/>
      <w:numFmt w:val="decimal"/>
      <w:lvlText w:val="%1."/>
      <w:lvlJc w:val="left"/>
      <w:pPr>
        <w:ind w:left="720" w:hanging="360"/>
      </w:pPr>
      <w:rPr>
        <w:rFonts w:hint="default"/>
      </w:rPr>
    </w:lvl>
    <w:lvl w:ilvl="1">
      <w:start w:val="1"/>
      <w:numFmt w:val="decimal"/>
      <w:isLgl/>
      <w:lvlText w:val="%1.%2."/>
      <w:lvlJc w:val="left"/>
      <w:pPr>
        <w:ind w:left="720" w:hanging="720"/>
      </w:pPr>
      <w:rPr>
        <w:rFonts w:hint="default"/>
        <w:b/>
        <w:bCs/>
      </w:rPr>
    </w:lvl>
    <w:lvl w:ilvl="2">
      <w:start w:val="1"/>
      <w:numFmt w:val="decimal"/>
      <w:isLgl/>
      <w:lvlText w:val="%1.%2.%3."/>
      <w:lvlJc w:val="left"/>
      <w:pPr>
        <w:ind w:left="1392" w:hanging="720"/>
      </w:pPr>
      <w:rPr>
        <w:rFonts w:hint="default"/>
      </w:rPr>
    </w:lvl>
    <w:lvl w:ilvl="3">
      <w:start w:val="1"/>
      <w:numFmt w:val="decimal"/>
      <w:isLgl/>
      <w:lvlText w:val="%1.%2.%3.%4."/>
      <w:lvlJc w:val="left"/>
      <w:pPr>
        <w:ind w:left="1908" w:hanging="1080"/>
      </w:pPr>
      <w:rPr>
        <w:rFonts w:hint="default"/>
      </w:rPr>
    </w:lvl>
    <w:lvl w:ilvl="4">
      <w:start w:val="1"/>
      <w:numFmt w:val="decimal"/>
      <w:isLgl/>
      <w:lvlText w:val="%1.%2.%3.%4.%5."/>
      <w:lvlJc w:val="left"/>
      <w:pPr>
        <w:ind w:left="2064" w:hanging="1080"/>
      </w:pPr>
      <w:rPr>
        <w:rFonts w:hint="default"/>
      </w:rPr>
    </w:lvl>
    <w:lvl w:ilvl="5">
      <w:start w:val="1"/>
      <w:numFmt w:val="decimal"/>
      <w:isLgl/>
      <w:lvlText w:val="%1.%2.%3.%4.%5.%6."/>
      <w:lvlJc w:val="left"/>
      <w:pPr>
        <w:ind w:left="2580" w:hanging="1440"/>
      </w:pPr>
      <w:rPr>
        <w:rFonts w:hint="default"/>
      </w:rPr>
    </w:lvl>
    <w:lvl w:ilvl="6">
      <w:start w:val="1"/>
      <w:numFmt w:val="decimal"/>
      <w:isLgl/>
      <w:lvlText w:val="%1.%2.%3.%4.%5.%6.%7."/>
      <w:lvlJc w:val="left"/>
      <w:pPr>
        <w:ind w:left="2736" w:hanging="1440"/>
      </w:pPr>
      <w:rPr>
        <w:rFonts w:hint="default"/>
      </w:rPr>
    </w:lvl>
    <w:lvl w:ilvl="7">
      <w:start w:val="1"/>
      <w:numFmt w:val="decimal"/>
      <w:isLgl/>
      <w:lvlText w:val="%1.%2.%3.%4.%5.%6.%7.%8."/>
      <w:lvlJc w:val="left"/>
      <w:pPr>
        <w:ind w:left="3252" w:hanging="1800"/>
      </w:pPr>
      <w:rPr>
        <w:rFonts w:hint="default"/>
      </w:rPr>
    </w:lvl>
    <w:lvl w:ilvl="8">
      <w:start w:val="1"/>
      <w:numFmt w:val="decimal"/>
      <w:isLgl/>
      <w:lvlText w:val="%1.%2.%3.%4.%5.%6.%7.%8.%9."/>
      <w:lvlJc w:val="left"/>
      <w:pPr>
        <w:ind w:left="3408" w:hanging="1800"/>
      </w:pPr>
      <w:rPr>
        <w:rFonts w:hint="default"/>
      </w:rPr>
    </w:lvl>
  </w:abstractNum>
  <w:abstractNum w:abstractNumId="9" w15:restartNumberingAfterBreak="0">
    <w:nsid w:val="57D96DB2"/>
    <w:multiLevelType w:val="multilevel"/>
    <w:tmpl w:val="16E810C6"/>
    <w:lvl w:ilvl="0">
      <w:start w:val="1"/>
      <w:numFmt w:val="lowerLetter"/>
      <w:lvlText w:val="%1)"/>
      <w:lvlJc w:val="left"/>
      <w:pPr>
        <w:tabs>
          <w:tab w:val="num" w:pos="0"/>
        </w:tabs>
        <w:ind w:left="1350" w:hanging="360"/>
      </w:pPr>
      <w:rPr>
        <w:rFonts w:ascii="Tahoma" w:eastAsia="Tahoma" w:hAnsi="Tahoma" w:cs="Tahoma"/>
        <w:sz w:val="18"/>
        <w:szCs w:val="18"/>
      </w:rPr>
    </w:lvl>
    <w:lvl w:ilvl="1">
      <w:start w:val="1"/>
      <w:numFmt w:val="decimal"/>
      <w:lvlText w:val="%2-"/>
      <w:lvlJc w:val="left"/>
      <w:pPr>
        <w:tabs>
          <w:tab w:val="num" w:pos="0"/>
        </w:tabs>
        <w:ind w:left="1890" w:hanging="360"/>
      </w:pPr>
    </w:lvl>
    <w:lvl w:ilvl="2">
      <w:start w:val="1"/>
      <w:numFmt w:val="decimal"/>
      <w:lvlText w:val="%3."/>
      <w:lvlJc w:val="left"/>
      <w:pPr>
        <w:tabs>
          <w:tab w:val="num" w:pos="0"/>
        </w:tabs>
        <w:ind w:left="2160" w:hanging="360"/>
      </w:pPr>
      <w:rPr>
        <w:rFonts w:ascii="Tahoma" w:eastAsia="Tahoma" w:hAnsi="Tahoma" w:cs="Tahoma"/>
        <w:b/>
        <w:sz w:val="18"/>
        <w:szCs w:val="18"/>
      </w:rPr>
    </w:lvl>
    <w:lvl w:ilvl="3">
      <w:start w:val="1"/>
      <w:numFmt w:val="decimal"/>
      <w:lvlText w:val="%4."/>
      <w:lvlJc w:val="left"/>
      <w:pPr>
        <w:tabs>
          <w:tab w:val="num" w:pos="0"/>
        </w:tabs>
        <w:ind w:left="2880" w:hanging="360"/>
      </w:pPr>
    </w:lvl>
    <w:lvl w:ilvl="4">
      <w:start w:val="1"/>
      <w:numFmt w:val="decimal"/>
      <w:lvlText w:val="%5."/>
      <w:lvlJc w:val="left"/>
      <w:pPr>
        <w:tabs>
          <w:tab w:val="num" w:pos="0"/>
        </w:tabs>
        <w:ind w:left="3600" w:hanging="360"/>
      </w:pPr>
    </w:lvl>
    <w:lvl w:ilvl="5">
      <w:start w:val="1"/>
      <w:numFmt w:val="decimal"/>
      <w:lvlText w:val="%6."/>
      <w:lvlJc w:val="left"/>
      <w:pPr>
        <w:tabs>
          <w:tab w:val="num" w:pos="0"/>
        </w:tabs>
        <w:ind w:left="4320" w:hanging="360"/>
      </w:pPr>
    </w:lvl>
    <w:lvl w:ilvl="6">
      <w:start w:val="1"/>
      <w:numFmt w:val="decimal"/>
      <w:lvlText w:val="%7."/>
      <w:lvlJc w:val="left"/>
      <w:pPr>
        <w:tabs>
          <w:tab w:val="num" w:pos="0"/>
        </w:tabs>
        <w:ind w:left="5040" w:hanging="360"/>
      </w:pPr>
    </w:lvl>
    <w:lvl w:ilvl="7">
      <w:start w:val="1"/>
      <w:numFmt w:val="decimal"/>
      <w:lvlText w:val="%8."/>
      <w:lvlJc w:val="left"/>
      <w:pPr>
        <w:tabs>
          <w:tab w:val="num" w:pos="0"/>
        </w:tabs>
        <w:ind w:left="5760" w:hanging="360"/>
      </w:pPr>
    </w:lvl>
    <w:lvl w:ilvl="8">
      <w:start w:val="1"/>
      <w:numFmt w:val="decimal"/>
      <w:lvlText w:val="%9."/>
      <w:lvlJc w:val="left"/>
      <w:pPr>
        <w:tabs>
          <w:tab w:val="num" w:pos="0"/>
        </w:tabs>
        <w:ind w:left="6480" w:hanging="360"/>
      </w:pPr>
    </w:lvl>
  </w:abstractNum>
  <w:abstractNum w:abstractNumId="10" w15:restartNumberingAfterBreak="0">
    <w:nsid w:val="59F95D2B"/>
    <w:multiLevelType w:val="hybridMultilevel"/>
    <w:tmpl w:val="051AF386"/>
    <w:lvl w:ilvl="0" w:tplc="0416000F">
      <w:start w:val="1"/>
      <w:numFmt w:val="decimal"/>
      <w:lvlText w:val="%1."/>
      <w:lvlJc w:val="left"/>
      <w:pPr>
        <w:ind w:left="1222" w:hanging="360"/>
      </w:pPr>
    </w:lvl>
    <w:lvl w:ilvl="1" w:tplc="04160019" w:tentative="1">
      <w:start w:val="1"/>
      <w:numFmt w:val="lowerLetter"/>
      <w:lvlText w:val="%2."/>
      <w:lvlJc w:val="left"/>
      <w:pPr>
        <w:ind w:left="1942" w:hanging="360"/>
      </w:pPr>
    </w:lvl>
    <w:lvl w:ilvl="2" w:tplc="0416001B" w:tentative="1">
      <w:start w:val="1"/>
      <w:numFmt w:val="lowerRoman"/>
      <w:lvlText w:val="%3."/>
      <w:lvlJc w:val="right"/>
      <w:pPr>
        <w:ind w:left="2662" w:hanging="180"/>
      </w:pPr>
    </w:lvl>
    <w:lvl w:ilvl="3" w:tplc="0416000F" w:tentative="1">
      <w:start w:val="1"/>
      <w:numFmt w:val="decimal"/>
      <w:lvlText w:val="%4."/>
      <w:lvlJc w:val="left"/>
      <w:pPr>
        <w:ind w:left="3382" w:hanging="360"/>
      </w:pPr>
    </w:lvl>
    <w:lvl w:ilvl="4" w:tplc="04160019" w:tentative="1">
      <w:start w:val="1"/>
      <w:numFmt w:val="lowerLetter"/>
      <w:lvlText w:val="%5."/>
      <w:lvlJc w:val="left"/>
      <w:pPr>
        <w:ind w:left="4102" w:hanging="360"/>
      </w:pPr>
    </w:lvl>
    <w:lvl w:ilvl="5" w:tplc="0416001B" w:tentative="1">
      <w:start w:val="1"/>
      <w:numFmt w:val="lowerRoman"/>
      <w:lvlText w:val="%6."/>
      <w:lvlJc w:val="right"/>
      <w:pPr>
        <w:ind w:left="4822" w:hanging="180"/>
      </w:pPr>
    </w:lvl>
    <w:lvl w:ilvl="6" w:tplc="0416000F" w:tentative="1">
      <w:start w:val="1"/>
      <w:numFmt w:val="decimal"/>
      <w:lvlText w:val="%7."/>
      <w:lvlJc w:val="left"/>
      <w:pPr>
        <w:ind w:left="5542" w:hanging="360"/>
      </w:pPr>
    </w:lvl>
    <w:lvl w:ilvl="7" w:tplc="04160019" w:tentative="1">
      <w:start w:val="1"/>
      <w:numFmt w:val="lowerLetter"/>
      <w:lvlText w:val="%8."/>
      <w:lvlJc w:val="left"/>
      <w:pPr>
        <w:ind w:left="6262" w:hanging="360"/>
      </w:pPr>
    </w:lvl>
    <w:lvl w:ilvl="8" w:tplc="0416001B" w:tentative="1">
      <w:start w:val="1"/>
      <w:numFmt w:val="lowerRoman"/>
      <w:lvlText w:val="%9."/>
      <w:lvlJc w:val="right"/>
      <w:pPr>
        <w:ind w:left="6982" w:hanging="180"/>
      </w:pPr>
    </w:lvl>
  </w:abstractNum>
  <w:abstractNum w:abstractNumId="11" w15:restartNumberingAfterBreak="0">
    <w:nsid w:val="66BD3FAB"/>
    <w:multiLevelType w:val="multilevel"/>
    <w:tmpl w:val="A6BE763E"/>
    <w:lvl w:ilvl="0">
      <w:start w:val="1"/>
      <w:numFmt w:val="upperRoman"/>
      <w:lvlText w:val="%1."/>
      <w:lvlJc w:val="right"/>
      <w:pPr>
        <w:tabs>
          <w:tab w:val="num" w:pos="0"/>
        </w:tabs>
        <w:ind w:left="3139" w:firstLine="0"/>
      </w:pPr>
      <w:rPr>
        <w:rFonts w:ascii="Tahoma" w:eastAsia="Tahoma" w:hAnsi="Tahoma" w:cs="Tahoma"/>
        <w:b w:val="0"/>
        <w:i w:val="0"/>
        <w:sz w:val="18"/>
        <w:szCs w:val="18"/>
      </w:rPr>
    </w:lvl>
    <w:lvl w:ilvl="1">
      <w:start w:val="1"/>
      <w:numFmt w:val="decimal"/>
      <w:lvlText w:val="%2."/>
      <w:lvlJc w:val="left"/>
      <w:pPr>
        <w:tabs>
          <w:tab w:val="num" w:pos="0"/>
        </w:tabs>
        <w:ind w:left="1440" w:hanging="360"/>
      </w:pPr>
    </w:lvl>
    <w:lvl w:ilvl="2">
      <w:start w:val="1"/>
      <w:numFmt w:val="decimal"/>
      <w:lvlText w:val="%3."/>
      <w:lvlJc w:val="left"/>
      <w:pPr>
        <w:tabs>
          <w:tab w:val="num" w:pos="0"/>
        </w:tabs>
        <w:ind w:left="2160" w:hanging="360"/>
      </w:pPr>
    </w:lvl>
    <w:lvl w:ilvl="3">
      <w:start w:val="1"/>
      <w:numFmt w:val="decimal"/>
      <w:lvlText w:val="%4."/>
      <w:lvlJc w:val="left"/>
      <w:pPr>
        <w:tabs>
          <w:tab w:val="num" w:pos="0"/>
        </w:tabs>
        <w:ind w:left="2880" w:hanging="360"/>
      </w:pPr>
    </w:lvl>
    <w:lvl w:ilvl="4">
      <w:start w:val="1"/>
      <w:numFmt w:val="decimal"/>
      <w:lvlText w:val="%5."/>
      <w:lvlJc w:val="left"/>
      <w:pPr>
        <w:tabs>
          <w:tab w:val="num" w:pos="0"/>
        </w:tabs>
        <w:ind w:left="3600" w:hanging="360"/>
      </w:pPr>
    </w:lvl>
    <w:lvl w:ilvl="5">
      <w:start w:val="1"/>
      <w:numFmt w:val="decimal"/>
      <w:lvlText w:val="%6."/>
      <w:lvlJc w:val="left"/>
      <w:pPr>
        <w:tabs>
          <w:tab w:val="num" w:pos="0"/>
        </w:tabs>
        <w:ind w:left="4320" w:hanging="360"/>
      </w:pPr>
    </w:lvl>
    <w:lvl w:ilvl="6">
      <w:start w:val="1"/>
      <w:numFmt w:val="decimal"/>
      <w:lvlText w:val="%7."/>
      <w:lvlJc w:val="left"/>
      <w:pPr>
        <w:tabs>
          <w:tab w:val="num" w:pos="0"/>
        </w:tabs>
        <w:ind w:left="5040" w:hanging="360"/>
      </w:pPr>
    </w:lvl>
    <w:lvl w:ilvl="7">
      <w:start w:val="1"/>
      <w:numFmt w:val="decimal"/>
      <w:lvlText w:val="%8."/>
      <w:lvlJc w:val="left"/>
      <w:pPr>
        <w:tabs>
          <w:tab w:val="num" w:pos="0"/>
        </w:tabs>
        <w:ind w:left="5760" w:hanging="360"/>
      </w:pPr>
    </w:lvl>
    <w:lvl w:ilvl="8">
      <w:start w:val="1"/>
      <w:numFmt w:val="decimal"/>
      <w:lvlText w:val="%9."/>
      <w:lvlJc w:val="left"/>
      <w:pPr>
        <w:tabs>
          <w:tab w:val="num" w:pos="0"/>
        </w:tabs>
        <w:ind w:left="6480" w:hanging="360"/>
      </w:pPr>
    </w:lvl>
  </w:abstractNum>
  <w:abstractNum w:abstractNumId="12" w15:restartNumberingAfterBreak="0">
    <w:nsid w:val="692C153E"/>
    <w:multiLevelType w:val="multilevel"/>
    <w:tmpl w:val="1ECAA256"/>
    <w:lvl w:ilvl="0">
      <w:start w:val="1"/>
      <w:numFmt w:val="decimal"/>
      <w:lvlText w:val="%1."/>
      <w:lvlJc w:val="left"/>
      <w:pPr>
        <w:tabs>
          <w:tab w:val="num" w:pos="0"/>
        </w:tabs>
        <w:ind w:left="516" w:hanging="284"/>
      </w:pPr>
      <w:rPr>
        <w:rFonts w:ascii="Tahoma" w:eastAsia="Tahoma" w:hAnsi="Tahoma" w:cs="Tahoma"/>
        <w:b/>
        <w:bCs/>
        <w:w w:val="100"/>
        <w:sz w:val="18"/>
        <w:szCs w:val="18"/>
        <w:lang w:val="pt-PT" w:eastAsia="en-US" w:bidi="ar-SA"/>
      </w:rPr>
    </w:lvl>
    <w:lvl w:ilvl="1">
      <w:start w:val="1"/>
      <w:numFmt w:val="decimal"/>
      <w:lvlText w:val="%1.%2."/>
      <w:lvlJc w:val="left"/>
      <w:pPr>
        <w:tabs>
          <w:tab w:val="num" w:pos="0"/>
        </w:tabs>
        <w:ind w:left="232" w:hanging="709"/>
      </w:pPr>
      <w:rPr>
        <w:rFonts w:ascii="Tahoma" w:eastAsia="Tahoma" w:hAnsi="Tahoma" w:cs="Tahoma"/>
        <w:b/>
        <w:bCs/>
        <w:spacing w:val="-1"/>
        <w:w w:val="100"/>
        <w:sz w:val="18"/>
        <w:szCs w:val="18"/>
        <w:lang w:val="pt-PT" w:eastAsia="en-US" w:bidi="ar-SA"/>
      </w:rPr>
    </w:lvl>
    <w:lvl w:ilvl="2">
      <w:numFmt w:val="bullet"/>
      <w:lvlText w:val=""/>
      <w:lvlJc w:val="left"/>
      <w:pPr>
        <w:tabs>
          <w:tab w:val="num" w:pos="0"/>
        </w:tabs>
        <w:ind w:left="800" w:hanging="709"/>
      </w:pPr>
      <w:rPr>
        <w:rFonts w:ascii="Symbol" w:hAnsi="Symbol" w:cs="Symbol" w:hint="default"/>
      </w:rPr>
    </w:lvl>
    <w:lvl w:ilvl="3">
      <w:numFmt w:val="bullet"/>
      <w:lvlText w:val=""/>
      <w:lvlJc w:val="left"/>
      <w:pPr>
        <w:tabs>
          <w:tab w:val="num" w:pos="0"/>
        </w:tabs>
        <w:ind w:left="1965" w:hanging="709"/>
      </w:pPr>
      <w:rPr>
        <w:rFonts w:ascii="Symbol" w:hAnsi="Symbol" w:cs="Symbol" w:hint="default"/>
      </w:rPr>
    </w:lvl>
    <w:lvl w:ilvl="4">
      <w:numFmt w:val="bullet"/>
      <w:lvlText w:val=""/>
      <w:lvlJc w:val="left"/>
      <w:pPr>
        <w:tabs>
          <w:tab w:val="num" w:pos="0"/>
        </w:tabs>
        <w:ind w:left="3131" w:hanging="709"/>
      </w:pPr>
      <w:rPr>
        <w:rFonts w:ascii="Symbol" w:hAnsi="Symbol" w:cs="Symbol" w:hint="default"/>
      </w:rPr>
    </w:lvl>
    <w:lvl w:ilvl="5">
      <w:numFmt w:val="bullet"/>
      <w:lvlText w:val=""/>
      <w:lvlJc w:val="left"/>
      <w:pPr>
        <w:tabs>
          <w:tab w:val="num" w:pos="0"/>
        </w:tabs>
        <w:ind w:left="4297" w:hanging="709"/>
      </w:pPr>
      <w:rPr>
        <w:rFonts w:ascii="Symbol" w:hAnsi="Symbol" w:cs="Symbol" w:hint="default"/>
      </w:rPr>
    </w:lvl>
    <w:lvl w:ilvl="6">
      <w:numFmt w:val="bullet"/>
      <w:lvlText w:val=""/>
      <w:lvlJc w:val="left"/>
      <w:pPr>
        <w:tabs>
          <w:tab w:val="num" w:pos="0"/>
        </w:tabs>
        <w:ind w:left="5463" w:hanging="709"/>
      </w:pPr>
      <w:rPr>
        <w:rFonts w:ascii="Symbol" w:hAnsi="Symbol" w:cs="Symbol" w:hint="default"/>
      </w:rPr>
    </w:lvl>
    <w:lvl w:ilvl="7">
      <w:numFmt w:val="bullet"/>
      <w:lvlText w:val=""/>
      <w:lvlJc w:val="left"/>
      <w:pPr>
        <w:tabs>
          <w:tab w:val="num" w:pos="0"/>
        </w:tabs>
        <w:ind w:left="6629" w:hanging="709"/>
      </w:pPr>
      <w:rPr>
        <w:rFonts w:ascii="Symbol" w:hAnsi="Symbol" w:cs="Symbol" w:hint="default"/>
      </w:rPr>
    </w:lvl>
    <w:lvl w:ilvl="8">
      <w:numFmt w:val="bullet"/>
      <w:lvlText w:val=""/>
      <w:lvlJc w:val="left"/>
      <w:pPr>
        <w:tabs>
          <w:tab w:val="num" w:pos="0"/>
        </w:tabs>
        <w:ind w:left="7794" w:hanging="709"/>
      </w:pPr>
      <w:rPr>
        <w:rFonts w:ascii="Symbol" w:hAnsi="Symbol" w:cs="Symbol" w:hint="default"/>
      </w:rPr>
    </w:lvl>
  </w:abstractNum>
  <w:abstractNum w:abstractNumId="13" w15:restartNumberingAfterBreak="0">
    <w:nsid w:val="6F9913D4"/>
    <w:multiLevelType w:val="hybridMultilevel"/>
    <w:tmpl w:val="ADB447B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774D1493"/>
    <w:multiLevelType w:val="multilevel"/>
    <w:tmpl w:val="E55696F2"/>
    <w:lvl w:ilvl="0">
      <w:start w:val="1"/>
      <w:numFmt w:val="decimal"/>
      <w:lvlText w:val=""/>
      <w:lvlJc w:val="left"/>
      <w:pPr>
        <w:tabs>
          <w:tab w:val="num" w:pos="0"/>
        </w:tabs>
        <w:ind w:left="0" w:firstLine="0"/>
      </w:pPr>
    </w:lvl>
    <w:lvl w:ilvl="1">
      <w:start w:val="1"/>
      <w:numFmt w:val="decimal"/>
      <w:lvlText w:val=""/>
      <w:lvlJc w:val="left"/>
      <w:pPr>
        <w:tabs>
          <w:tab w:val="num" w:pos="0"/>
        </w:tabs>
        <w:ind w:left="0" w:firstLine="0"/>
      </w:pPr>
    </w:lvl>
    <w:lvl w:ilvl="2">
      <w:start w:val="1"/>
      <w:numFmt w:val="decimal"/>
      <w:lvlText w:val=""/>
      <w:lvlJc w:val="left"/>
      <w:pPr>
        <w:tabs>
          <w:tab w:val="num" w:pos="0"/>
        </w:tabs>
        <w:ind w:left="0" w:firstLine="0"/>
      </w:pPr>
    </w:lvl>
    <w:lvl w:ilvl="3">
      <w:start w:val="1"/>
      <w:numFmt w:val="decimal"/>
      <w:lvlText w:val=""/>
      <w:lvlJc w:val="left"/>
      <w:pPr>
        <w:tabs>
          <w:tab w:val="num" w:pos="0"/>
        </w:tabs>
        <w:ind w:left="0" w:firstLine="0"/>
      </w:pPr>
    </w:lvl>
    <w:lvl w:ilvl="4">
      <w:start w:val="1"/>
      <w:numFmt w:val="decimal"/>
      <w:lvlText w:val=""/>
      <w:lvlJc w:val="left"/>
      <w:pPr>
        <w:tabs>
          <w:tab w:val="num" w:pos="0"/>
        </w:tabs>
        <w:ind w:left="0" w:firstLine="0"/>
      </w:pPr>
    </w:lvl>
    <w:lvl w:ilvl="5">
      <w:start w:val="1"/>
      <w:numFmt w:val="decimal"/>
      <w:lvlText w:val=""/>
      <w:lvlJc w:val="left"/>
      <w:pPr>
        <w:tabs>
          <w:tab w:val="num" w:pos="0"/>
        </w:tabs>
        <w:ind w:left="0" w:firstLine="0"/>
      </w:pPr>
    </w:lvl>
    <w:lvl w:ilvl="6">
      <w:start w:val="1"/>
      <w:numFmt w:val="decimal"/>
      <w:lvlText w:val=""/>
      <w:lvlJc w:val="left"/>
      <w:pPr>
        <w:tabs>
          <w:tab w:val="num" w:pos="0"/>
        </w:tabs>
        <w:ind w:left="0" w:firstLine="0"/>
      </w:pPr>
    </w:lvl>
    <w:lvl w:ilvl="7">
      <w:start w:val="1"/>
      <w:numFmt w:val="decimal"/>
      <w:lvlText w:val=""/>
      <w:lvlJc w:val="left"/>
      <w:pPr>
        <w:tabs>
          <w:tab w:val="num" w:pos="0"/>
        </w:tabs>
        <w:ind w:left="0" w:firstLine="0"/>
      </w:pPr>
    </w:lvl>
    <w:lvl w:ilvl="8">
      <w:start w:val="1"/>
      <w:numFmt w:val="decimal"/>
      <w:lvlText w:val=""/>
      <w:lvlJc w:val="left"/>
      <w:pPr>
        <w:tabs>
          <w:tab w:val="num" w:pos="0"/>
        </w:tabs>
        <w:ind w:left="0" w:firstLine="0"/>
      </w:pPr>
    </w:lvl>
  </w:abstractNum>
  <w:num w:numId="1" w16cid:durableId="338892357">
    <w:abstractNumId w:val="11"/>
  </w:num>
  <w:num w:numId="2" w16cid:durableId="204145441">
    <w:abstractNumId w:val="14"/>
  </w:num>
  <w:num w:numId="3" w16cid:durableId="998189995">
    <w:abstractNumId w:val="1"/>
  </w:num>
  <w:num w:numId="4" w16cid:durableId="1944799218">
    <w:abstractNumId w:val="7"/>
  </w:num>
  <w:num w:numId="5" w16cid:durableId="1735002768">
    <w:abstractNumId w:val="3"/>
  </w:num>
  <w:num w:numId="6" w16cid:durableId="1598831579">
    <w:abstractNumId w:val="9"/>
  </w:num>
  <w:num w:numId="7" w16cid:durableId="340813935">
    <w:abstractNumId w:val="2"/>
  </w:num>
  <w:num w:numId="8" w16cid:durableId="1521629571">
    <w:abstractNumId w:val="6"/>
  </w:num>
  <w:num w:numId="9" w16cid:durableId="897127409">
    <w:abstractNumId w:val="0"/>
  </w:num>
  <w:num w:numId="10" w16cid:durableId="278030319">
    <w:abstractNumId w:val="4"/>
  </w:num>
  <w:num w:numId="11" w16cid:durableId="1536890469">
    <w:abstractNumId w:val="13"/>
  </w:num>
  <w:num w:numId="12" w16cid:durableId="774445066">
    <w:abstractNumId w:val="5"/>
  </w:num>
  <w:num w:numId="13" w16cid:durableId="1615094719">
    <w:abstractNumId w:val="10"/>
  </w:num>
  <w:num w:numId="14" w16cid:durableId="546261331">
    <w:abstractNumId w:val="12"/>
  </w:num>
  <w:num w:numId="15" w16cid:durableId="150990222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0082"/>
    <w:rsid w:val="000241D7"/>
    <w:rsid w:val="000F0CB7"/>
    <w:rsid w:val="00120082"/>
    <w:rsid w:val="00125BB4"/>
    <w:rsid w:val="001820D1"/>
    <w:rsid w:val="00204D11"/>
    <w:rsid w:val="002E6C6E"/>
    <w:rsid w:val="003422EF"/>
    <w:rsid w:val="0035756A"/>
    <w:rsid w:val="00372E94"/>
    <w:rsid w:val="003D359F"/>
    <w:rsid w:val="004231EB"/>
    <w:rsid w:val="0048110B"/>
    <w:rsid w:val="004D2DCE"/>
    <w:rsid w:val="004E4FA9"/>
    <w:rsid w:val="0051627B"/>
    <w:rsid w:val="00587108"/>
    <w:rsid w:val="00620452"/>
    <w:rsid w:val="00641B1F"/>
    <w:rsid w:val="006624CF"/>
    <w:rsid w:val="00673C2F"/>
    <w:rsid w:val="006B142A"/>
    <w:rsid w:val="006C3738"/>
    <w:rsid w:val="006D3AAA"/>
    <w:rsid w:val="00743513"/>
    <w:rsid w:val="007C1A17"/>
    <w:rsid w:val="00837CA4"/>
    <w:rsid w:val="0087221E"/>
    <w:rsid w:val="008C6168"/>
    <w:rsid w:val="008D6A73"/>
    <w:rsid w:val="008F5F2B"/>
    <w:rsid w:val="00911535"/>
    <w:rsid w:val="009945F8"/>
    <w:rsid w:val="009E098D"/>
    <w:rsid w:val="00A03147"/>
    <w:rsid w:val="00A97EAF"/>
    <w:rsid w:val="00AC6072"/>
    <w:rsid w:val="00B07BBF"/>
    <w:rsid w:val="00C0561F"/>
    <w:rsid w:val="00CD3C50"/>
    <w:rsid w:val="00CE782D"/>
    <w:rsid w:val="00D10312"/>
    <w:rsid w:val="00D10D5B"/>
    <w:rsid w:val="00D76956"/>
    <w:rsid w:val="00DB294A"/>
    <w:rsid w:val="00DD68F5"/>
    <w:rsid w:val="00E039FA"/>
    <w:rsid w:val="00E35676"/>
    <w:rsid w:val="00EC0C3C"/>
    <w:rsid w:val="00F244B0"/>
    <w:rsid w:val="00F93B1B"/>
    <w:rsid w:val="00FE6961"/>
    <w:rsid w:val="00FF2551"/>
  </w:rsids>
  <m:mathPr>
    <m:mathFont m:val="Cambria Math"/>
    <m:brkBin m:val="before"/>
    <m:brkBinSub m:val="--"/>
    <m:smallFrac m:val="0"/>
    <m:dispDef/>
    <m:lMargin m:val="0"/>
    <m:rMargin m:val="0"/>
    <m:defJc m:val="centerGroup"/>
    <m:wrapIndent m:val="1440"/>
    <m:intLim m:val="subSup"/>
    <m:naryLim m:val="undOvr"/>
  </m:mathPr>
  <w:themeFontLang w:val="pt-B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CF5CFF"/>
  <w15:docId w15:val="{AE94777E-7C23-47E9-87C6-E02950CA1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113A"/>
    <w:rPr>
      <w:rFonts w:ascii="Times New Roman" w:eastAsia="Times New Roman" w:hAnsi="Times New Roman" w:cs="Times New Roman"/>
      <w:sz w:val="24"/>
      <w:szCs w:val="24"/>
      <w:lang w:eastAsia="ar-SA"/>
    </w:rPr>
  </w:style>
  <w:style w:type="paragraph" w:styleId="Ttulo1">
    <w:name w:val="heading 1"/>
    <w:basedOn w:val="Normal"/>
    <w:next w:val="Normal"/>
    <w:link w:val="Ttulo1Char"/>
    <w:uiPriority w:val="9"/>
    <w:qFormat/>
    <w:rsid w:val="00E551C5"/>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Ttulo2">
    <w:name w:val="heading 2"/>
    <w:basedOn w:val="Normal"/>
    <w:next w:val="Normal"/>
    <w:link w:val="Ttulo2Char"/>
    <w:uiPriority w:val="9"/>
    <w:unhideWhenUsed/>
    <w:qFormat/>
    <w:rsid w:val="00E551C5"/>
    <w:pPr>
      <w:keepNext/>
      <w:suppressAutoHyphens w:val="0"/>
      <w:spacing w:before="240" w:after="60"/>
      <w:outlineLvl w:val="1"/>
    </w:pPr>
    <w:rPr>
      <w:rFonts w:ascii="Cambria" w:eastAsia="Cambria" w:hAnsi="Cambria" w:cs="Cambria"/>
      <w:b/>
      <w:i/>
      <w:color w:val="00000A"/>
      <w:sz w:val="28"/>
      <w:szCs w:val="28"/>
      <w:lang w:eastAsia="pt-BR"/>
    </w:rPr>
  </w:style>
  <w:style w:type="paragraph" w:styleId="Ttulo3">
    <w:name w:val="heading 3"/>
    <w:basedOn w:val="Normal"/>
    <w:next w:val="Normal"/>
    <w:link w:val="Ttulo3Char"/>
    <w:uiPriority w:val="9"/>
    <w:semiHidden/>
    <w:unhideWhenUsed/>
    <w:qFormat/>
    <w:rsid w:val="00E551C5"/>
    <w:pPr>
      <w:keepNext/>
      <w:suppressAutoHyphens w:val="0"/>
      <w:spacing w:before="240" w:after="60"/>
      <w:outlineLvl w:val="2"/>
    </w:pPr>
    <w:rPr>
      <w:rFonts w:ascii="Cambria" w:eastAsia="Cambria" w:hAnsi="Cambria" w:cs="Cambria"/>
      <w:b/>
      <w:color w:val="00000A"/>
      <w:sz w:val="26"/>
      <w:szCs w:val="26"/>
      <w:lang w:eastAsia="pt-BR"/>
    </w:rPr>
  </w:style>
  <w:style w:type="paragraph" w:styleId="Ttulo4">
    <w:name w:val="heading 4"/>
    <w:basedOn w:val="Normal"/>
    <w:next w:val="Normal"/>
    <w:link w:val="Ttulo4Char"/>
    <w:uiPriority w:val="9"/>
    <w:semiHidden/>
    <w:unhideWhenUsed/>
    <w:qFormat/>
    <w:rsid w:val="00EB113A"/>
    <w:pPr>
      <w:keepNext/>
      <w:keepLines/>
      <w:suppressAutoHyphens w:val="0"/>
      <w:spacing w:before="40" w:line="259" w:lineRule="auto"/>
      <w:outlineLvl w:val="3"/>
    </w:pPr>
    <w:rPr>
      <w:rFonts w:asciiTheme="majorHAnsi" w:eastAsiaTheme="majorEastAsia" w:hAnsiTheme="majorHAnsi" w:cstheme="majorBidi"/>
      <w:i/>
      <w:iCs/>
      <w:color w:val="2E74B5" w:themeColor="accent1" w:themeShade="BF"/>
      <w:sz w:val="22"/>
      <w:szCs w:val="22"/>
      <w:lang w:eastAsia="en-US"/>
    </w:rPr>
  </w:style>
  <w:style w:type="paragraph" w:styleId="Ttulo5">
    <w:name w:val="heading 5"/>
    <w:basedOn w:val="Normal"/>
    <w:next w:val="Normal"/>
    <w:link w:val="Ttulo5Char"/>
    <w:uiPriority w:val="9"/>
    <w:qFormat/>
    <w:rsid w:val="001F5158"/>
    <w:pPr>
      <w:keepNext/>
      <w:jc w:val="center"/>
      <w:outlineLvl w:val="4"/>
    </w:pPr>
    <w:rPr>
      <w:rFonts w:ascii="Arial" w:hAnsi="Arial" w:cs="Arial"/>
      <w:b/>
      <w:bCs/>
    </w:rPr>
  </w:style>
  <w:style w:type="paragraph" w:styleId="Ttulo6">
    <w:name w:val="heading 6"/>
    <w:basedOn w:val="Normal"/>
    <w:next w:val="Normal"/>
    <w:link w:val="Ttulo6Char"/>
    <w:uiPriority w:val="9"/>
    <w:semiHidden/>
    <w:unhideWhenUsed/>
    <w:qFormat/>
    <w:rsid w:val="00E551C5"/>
    <w:pPr>
      <w:keepNext/>
      <w:keepLines/>
      <w:suppressAutoHyphens w:val="0"/>
      <w:spacing w:before="200" w:after="40"/>
      <w:outlineLvl w:val="5"/>
    </w:pPr>
    <w:rPr>
      <w:b/>
      <w:color w:val="00000A"/>
      <w:sz w:val="20"/>
      <w:szCs w:val="20"/>
      <w:lang w:eastAsia="pt-BR"/>
    </w:rPr>
  </w:style>
  <w:style w:type="paragraph" w:styleId="Ttulo8">
    <w:name w:val="heading 8"/>
    <w:basedOn w:val="Normal"/>
    <w:next w:val="Normal"/>
    <w:link w:val="Ttulo8Char"/>
    <w:qFormat/>
    <w:rsid w:val="001F5158"/>
    <w:pPr>
      <w:keepNext/>
      <w:jc w:val="center"/>
      <w:outlineLvl w:val="7"/>
    </w:pPr>
    <w:rPr>
      <w:rFonts w:ascii="Arial" w:hAnsi="Arial" w:cs="Arial"/>
      <w:b/>
      <w:sz w:val="22"/>
    </w:rPr>
  </w:style>
  <w:style w:type="paragraph" w:styleId="Ttulo9">
    <w:name w:val="heading 9"/>
    <w:basedOn w:val="Normal"/>
    <w:next w:val="Normal"/>
    <w:link w:val="Ttulo9Char"/>
    <w:qFormat/>
    <w:rsid w:val="001F5158"/>
    <w:pPr>
      <w:keepNext/>
      <w:jc w:val="center"/>
      <w:outlineLvl w:val="8"/>
    </w:pPr>
    <w:rPr>
      <w:rFonts w:ascii="Arial" w:hAnsi="Arial" w:cs="Arial"/>
      <w:b/>
      <w:sz w:val="1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CabealhoChar">
    <w:name w:val="Cabeçalho Char"/>
    <w:basedOn w:val="Fontepargpadro"/>
    <w:link w:val="Cabealho"/>
    <w:uiPriority w:val="99"/>
    <w:qFormat/>
    <w:rsid w:val="006D257F"/>
  </w:style>
  <w:style w:type="character" w:customStyle="1" w:styleId="RodapChar">
    <w:name w:val="Rodapé Char"/>
    <w:basedOn w:val="Fontepargpadro"/>
    <w:link w:val="Rodap"/>
    <w:uiPriority w:val="99"/>
    <w:qFormat/>
    <w:rsid w:val="006D257F"/>
  </w:style>
  <w:style w:type="character" w:customStyle="1" w:styleId="Ttulo5Char">
    <w:name w:val="Título 5 Char"/>
    <w:basedOn w:val="Fontepargpadro"/>
    <w:link w:val="Ttulo5"/>
    <w:qFormat/>
    <w:rsid w:val="001F5158"/>
    <w:rPr>
      <w:rFonts w:ascii="Arial" w:eastAsia="Times New Roman" w:hAnsi="Arial" w:cs="Arial"/>
      <w:b/>
      <w:bCs/>
      <w:sz w:val="24"/>
      <w:szCs w:val="24"/>
      <w:lang w:eastAsia="ar-SA"/>
    </w:rPr>
  </w:style>
  <w:style w:type="character" w:customStyle="1" w:styleId="Ttulo8Char">
    <w:name w:val="Título 8 Char"/>
    <w:basedOn w:val="Fontepargpadro"/>
    <w:link w:val="Ttulo8"/>
    <w:qFormat/>
    <w:rsid w:val="001F5158"/>
    <w:rPr>
      <w:rFonts w:ascii="Arial" w:eastAsia="Times New Roman" w:hAnsi="Arial" w:cs="Arial"/>
      <w:b/>
      <w:szCs w:val="24"/>
      <w:lang w:eastAsia="ar-SA"/>
    </w:rPr>
  </w:style>
  <w:style w:type="character" w:customStyle="1" w:styleId="Ttulo9Char">
    <w:name w:val="Título 9 Char"/>
    <w:basedOn w:val="Fontepargpadro"/>
    <w:link w:val="Ttulo9"/>
    <w:qFormat/>
    <w:rsid w:val="001F5158"/>
    <w:rPr>
      <w:rFonts w:ascii="Arial" w:eastAsia="Times New Roman" w:hAnsi="Arial" w:cs="Arial"/>
      <w:b/>
      <w:sz w:val="18"/>
      <w:szCs w:val="24"/>
      <w:lang w:eastAsia="ar-SA"/>
    </w:rPr>
  </w:style>
  <w:style w:type="character" w:customStyle="1" w:styleId="CorpodetextoChar">
    <w:name w:val="Corpo de texto Char"/>
    <w:basedOn w:val="Fontepargpadro"/>
    <w:link w:val="Textbody"/>
    <w:qFormat/>
    <w:rsid w:val="001F5158"/>
    <w:rPr>
      <w:rFonts w:ascii="Times New Roman" w:eastAsia="Times New Roman" w:hAnsi="Times New Roman" w:cs="Times New Roman"/>
      <w:sz w:val="28"/>
      <w:szCs w:val="20"/>
      <w:lang w:eastAsia="ar-SA"/>
    </w:rPr>
  </w:style>
  <w:style w:type="character" w:customStyle="1" w:styleId="Corpodetexto2Char">
    <w:name w:val="Corpo de texto 2 Char"/>
    <w:basedOn w:val="Fontepargpadro"/>
    <w:link w:val="Corpodetexto2"/>
    <w:qFormat/>
    <w:rsid w:val="001F5158"/>
    <w:rPr>
      <w:rFonts w:ascii="Times New Roman" w:eastAsia="Times New Roman" w:hAnsi="Times New Roman" w:cs="Times New Roman"/>
      <w:sz w:val="24"/>
      <w:szCs w:val="20"/>
      <w:lang w:eastAsia="ar-SA"/>
    </w:rPr>
  </w:style>
  <w:style w:type="character" w:customStyle="1" w:styleId="RecuodecorpodetextoChar">
    <w:name w:val="Recuo de corpo de texto Char"/>
    <w:basedOn w:val="Fontepargpadro"/>
    <w:link w:val="Recuodecorpodetexto"/>
    <w:qFormat/>
    <w:rsid w:val="001F5158"/>
    <w:rPr>
      <w:rFonts w:ascii="Times New Roman" w:eastAsia="Times New Roman" w:hAnsi="Times New Roman" w:cs="Times New Roman"/>
      <w:sz w:val="32"/>
      <w:szCs w:val="20"/>
      <w:lang w:eastAsia="ar-SA"/>
    </w:rPr>
  </w:style>
  <w:style w:type="character" w:customStyle="1" w:styleId="Recuodecorpodetexto2Char">
    <w:name w:val="Recuo de corpo de texto 2 Char"/>
    <w:basedOn w:val="Fontepargpadro"/>
    <w:link w:val="Recuodecorpodetexto2"/>
    <w:qFormat/>
    <w:rsid w:val="001F5158"/>
    <w:rPr>
      <w:rFonts w:ascii="Arial" w:eastAsia="Times New Roman" w:hAnsi="Arial" w:cs="Arial"/>
      <w:sz w:val="24"/>
      <w:szCs w:val="24"/>
      <w:lang w:eastAsia="ar-SA"/>
    </w:rPr>
  </w:style>
  <w:style w:type="character" w:customStyle="1" w:styleId="LinkdaInternet">
    <w:name w:val="Link da Internet"/>
    <w:uiPriority w:val="99"/>
    <w:rsid w:val="00E551C5"/>
    <w:rPr>
      <w:color w:val="0000FF"/>
      <w:u w:val="single"/>
    </w:rPr>
  </w:style>
  <w:style w:type="character" w:customStyle="1" w:styleId="Ttulo4Char">
    <w:name w:val="Título 4 Char"/>
    <w:basedOn w:val="Fontepargpadro"/>
    <w:link w:val="Ttulo4"/>
    <w:uiPriority w:val="9"/>
    <w:semiHidden/>
    <w:qFormat/>
    <w:rsid w:val="00EB113A"/>
    <w:rPr>
      <w:rFonts w:asciiTheme="majorHAnsi" w:eastAsiaTheme="majorEastAsia" w:hAnsiTheme="majorHAnsi" w:cstheme="majorBidi"/>
      <w:i/>
      <w:iCs/>
      <w:color w:val="2E74B5" w:themeColor="accent1" w:themeShade="BF"/>
    </w:rPr>
  </w:style>
  <w:style w:type="character" w:customStyle="1" w:styleId="Ttulo1Char">
    <w:name w:val="Título 1 Char"/>
    <w:basedOn w:val="Fontepargpadro"/>
    <w:link w:val="Ttulo1"/>
    <w:uiPriority w:val="9"/>
    <w:qFormat/>
    <w:rsid w:val="00E551C5"/>
    <w:rPr>
      <w:rFonts w:asciiTheme="majorHAnsi" w:eastAsiaTheme="majorEastAsia" w:hAnsiTheme="majorHAnsi" w:cstheme="majorBidi"/>
      <w:b/>
      <w:bCs/>
      <w:color w:val="2E74B5" w:themeColor="accent1" w:themeShade="BF"/>
      <w:sz w:val="28"/>
      <w:szCs w:val="28"/>
      <w:lang w:eastAsia="ar-SA"/>
    </w:rPr>
  </w:style>
  <w:style w:type="character" w:customStyle="1" w:styleId="Ttulo2Char">
    <w:name w:val="Título 2 Char"/>
    <w:basedOn w:val="Fontepargpadro"/>
    <w:link w:val="Ttulo2"/>
    <w:uiPriority w:val="9"/>
    <w:qFormat/>
    <w:rsid w:val="00E551C5"/>
    <w:rPr>
      <w:rFonts w:ascii="Cambria" w:eastAsia="Cambria" w:hAnsi="Cambria" w:cs="Cambria"/>
      <w:b/>
      <w:i/>
      <w:color w:val="00000A"/>
      <w:sz w:val="28"/>
      <w:szCs w:val="28"/>
      <w:lang w:eastAsia="pt-BR"/>
    </w:rPr>
  </w:style>
  <w:style w:type="character" w:customStyle="1" w:styleId="Ttulo3Char">
    <w:name w:val="Título 3 Char"/>
    <w:basedOn w:val="Fontepargpadro"/>
    <w:link w:val="Ttulo3"/>
    <w:uiPriority w:val="9"/>
    <w:semiHidden/>
    <w:qFormat/>
    <w:rsid w:val="00E551C5"/>
    <w:rPr>
      <w:rFonts w:ascii="Cambria" w:eastAsia="Cambria" w:hAnsi="Cambria" w:cs="Cambria"/>
      <w:b/>
      <w:color w:val="00000A"/>
      <w:sz w:val="26"/>
      <w:szCs w:val="26"/>
      <w:lang w:eastAsia="pt-BR"/>
    </w:rPr>
  </w:style>
  <w:style w:type="character" w:customStyle="1" w:styleId="Ttulo6Char">
    <w:name w:val="Título 6 Char"/>
    <w:basedOn w:val="Fontepargpadro"/>
    <w:link w:val="Ttulo6"/>
    <w:uiPriority w:val="9"/>
    <w:semiHidden/>
    <w:qFormat/>
    <w:rsid w:val="00E551C5"/>
    <w:rPr>
      <w:rFonts w:ascii="Times New Roman" w:eastAsia="Times New Roman" w:hAnsi="Times New Roman" w:cs="Times New Roman"/>
      <w:b/>
      <w:color w:val="00000A"/>
      <w:sz w:val="20"/>
      <w:szCs w:val="20"/>
      <w:lang w:eastAsia="pt-BR"/>
    </w:rPr>
  </w:style>
  <w:style w:type="character" w:customStyle="1" w:styleId="TtuloChar">
    <w:name w:val="Título Char"/>
    <w:basedOn w:val="Fontepargpadro"/>
    <w:link w:val="Ttulo"/>
    <w:uiPriority w:val="10"/>
    <w:qFormat/>
    <w:rsid w:val="00E551C5"/>
    <w:rPr>
      <w:rFonts w:ascii="Liberation Sans" w:eastAsia="Liberation Sans" w:hAnsi="Liberation Sans" w:cs="Liberation Sans"/>
      <w:color w:val="00000A"/>
      <w:sz w:val="28"/>
      <w:szCs w:val="28"/>
      <w:lang w:eastAsia="pt-BR"/>
    </w:rPr>
  </w:style>
  <w:style w:type="character" w:customStyle="1" w:styleId="SubttuloChar">
    <w:name w:val="Subtítulo Char"/>
    <w:basedOn w:val="Fontepargpadro"/>
    <w:link w:val="Subttulo"/>
    <w:qFormat/>
    <w:rsid w:val="00E551C5"/>
    <w:rPr>
      <w:rFonts w:ascii="Times New Roman" w:eastAsia="Times New Roman" w:hAnsi="Times New Roman" w:cs="Times New Roman"/>
      <w:i/>
      <w:color w:val="00000A"/>
      <w:sz w:val="24"/>
      <w:szCs w:val="24"/>
      <w:lang w:eastAsia="pt-BR"/>
    </w:rPr>
  </w:style>
  <w:style w:type="character" w:customStyle="1" w:styleId="TextodebaloChar">
    <w:name w:val="Texto de balão Char"/>
    <w:basedOn w:val="Fontepargpadro"/>
    <w:link w:val="Textodebalo"/>
    <w:uiPriority w:val="99"/>
    <w:semiHidden/>
    <w:qFormat/>
    <w:rsid w:val="00E551C5"/>
    <w:rPr>
      <w:rFonts w:ascii="Segoe UI" w:eastAsia="Times New Roman" w:hAnsi="Segoe UI" w:cs="Segoe UI"/>
      <w:color w:val="00000A"/>
      <w:sz w:val="18"/>
      <w:szCs w:val="18"/>
      <w:lang w:eastAsia="pt-BR"/>
    </w:rPr>
  </w:style>
  <w:style w:type="character" w:styleId="Forte">
    <w:name w:val="Strong"/>
    <w:basedOn w:val="Fontepargpadro"/>
    <w:qFormat/>
    <w:rsid w:val="008A7A57"/>
    <w:rPr>
      <w:b/>
      <w:bCs/>
    </w:rPr>
  </w:style>
  <w:style w:type="character" w:styleId="nfase">
    <w:name w:val="Emphasis"/>
    <w:qFormat/>
    <w:rsid w:val="008A7A57"/>
    <w:rPr>
      <w:i/>
      <w:iCs/>
    </w:rPr>
  </w:style>
  <w:style w:type="character" w:styleId="Refdecomentrio">
    <w:name w:val="annotation reference"/>
    <w:basedOn w:val="Fontepargpadro"/>
    <w:uiPriority w:val="99"/>
    <w:semiHidden/>
    <w:unhideWhenUsed/>
    <w:qFormat/>
    <w:rsid w:val="0097218A"/>
    <w:rPr>
      <w:sz w:val="16"/>
      <w:szCs w:val="16"/>
    </w:rPr>
  </w:style>
  <w:style w:type="character" w:customStyle="1" w:styleId="TextodecomentrioChar">
    <w:name w:val="Texto de comentário Char"/>
    <w:basedOn w:val="Fontepargpadro"/>
    <w:link w:val="Textodecomentrio"/>
    <w:uiPriority w:val="99"/>
    <w:semiHidden/>
    <w:qFormat/>
    <w:rsid w:val="0097218A"/>
    <w:rPr>
      <w:rFonts w:ascii="Times New Roman" w:eastAsia="Times New Roman" w:hAnsi="Times New Roman" w:cs="Times New Roman"/>
      <w:sz w:val="20"/>
      <w:szCs w:val="20"/>
      <w:lang w:eastAsia="ar-SA"/>
    </w:rPr>
  </w:style>
  <w:style w:type="character" w:customStyle="1" w:styleId="AssuntodocomentrioChar">
    <w:name w:val="Assunto do comentário Char"/>
    <w:basedOn w:val="TextodecomentrioChar"/>
    <w:link w:val="Assuntodocomentrio"/>
    <w:uiPriority w:val="99"/>
    <w:semiHidden/>
    <w:qFormat/>
    <w:rsid w:val="0097218A"/>
    <w:rPr>
      <w:rFonts w:ascii="Times New Roman" w:eastAsia="Times New Roman" w:hAnsi="Times New Roman" w:cs="Times New Roman"/>
      <w:b/>
      <w:bCs/>
      <w:sz w:val="20"/>
      <w:szCs w:val="20"/>
      <w:lang w:eastAsia="ar-SA"/>
    </w:rPr>
  </w:style>
  <w:style w:type="paragraph" w:styleId="Ttulo">
    <w:name w:val="Title"/>
    <w:basedOn w:val="Normal"/>
    <w:next w:val="Corpodetexto"/>
    <w:link w:val="TtuloChar"/>
    <w:uiPriority w:val="10"/>
    <w:qFormat/>
    <w:rsid w:val="00E551C5"/>
    <w:pPr>
      <w:keepNext/>
      <w:suppressAutoHyphens w:val="0"/>
      <w:spacing w:before="240" w:after="120"/>
    </w:pPr>
    <w:rPr>
      <w:rFonts w:ascii="Liberation Sans" w:eastAsia="Liberation Sans" w:hAnsi="Liberation Sans" w:cs="Liberation Sans"/>
      <w:color w:val="00000A"/>
      <w:sz w:val="28"/>
      <w:szCs w:val="28"/>
      <w:lang w:eastAsia="pt-BR"/>
    </w:rPr>
  </w:style>
  <w:style w:type="paragraph" w:styleId="Corpodetexto">
    <w:name w:val="Body Text"/>
    <w:basedOn w:val="Normal"/>
    <w:rsid w:val="001F5158"/>
    <w:pPr>
      <w:widowControl w:val="0"/>
      <w:jc w:val="both"/>
    </w:pPr>
    <w:rPr>
      <w:sz w:val="28"/>
      <w:szCs w:val="20"/>
    </w:rPr>
  </w:style>
  <w:style w:type="paragraph" w:styleId="Lista">
    <w:name w:val="List"/>
    <w:basedOn w:val="Corpodetexto"/>
    <w:rPr>
      <w:rFonts w:cs="Lucida Sans"/>
    </w:rPr>
  </w:style>
  <w:style w:type="paragraph" w:styleId="Legenda">
    <w:name w:val="caption"/>
    <w:basedOn w:val="Normal"/>
    <w:qFormat/>
    <w:pPr>
      <w:suppressLineNumbers/>
      <w:spacing w:before="120" w:after="120"/>
    </w:pPr>
    <w:rPr>
      <w:rFonts w:cs="Lucida Sans"/>
      <w:i/>
      <w:iCs/>
    </w:rPr>
  </w:style>
  <w:style w:type="paragraph" w:customStyle="1" w:styleId="ndice">
    <w:name w:val="Índice"/>
    <w:basedOn w:val="Normal"/>
    <w:qFormat/>
    <w:pPr>
      <w:suppressLineNumbers/>
    </w:pPr>
    <w:rPr>
      <w:rFonts w:cs="Lucida Sans"/>
    </w:rPr>
  </w:style>
  <w:style w:type="paragraph" w:customStyle="1" w:styleId="CabealhoeRodap">
    <w:name w:val="Cabeçalho e Rodapé"/>
    <w:basedOn w:val="Normal"/>
    <w:qFormat/>
  </w:style>
  <w:style w:type="paragraph" w:styleId="Cabealho">
    <w:name w:val="header"/>
    <w:basedOn w:val="Normal"/>
    <w:link w:val="CabealhoChar"/>
    <w:uiPriority w:val="99"/>
    <w:unhideWhenUsed/>
    <w:rsid w:val="006D257F"/>
    <w:pPr>
      <w:tabs>
        <w:tab w:val="center" w:pos="4252"/>
        <w:tab w:val="right" w:pos="8504"/>
      </w:tabs>
      <w:suppressAutoHyphens w:val="0"/>
    </w:pPr>
    <w:rPr>
      <w:rFonts w:asciiTheme="minorHAnsi" w:eastAsiaTheme="minorHAnsi" w:hAnsiTheme="minorHAnsi" w:cstheme="minorBidi"/>
      <w:sz w:val="22"/>
      <w:szCs w:val="22"/>
      <w:lang w:eastAsia="en-US"/>
    </w:rPr>
  </w:style>
  <w:style w:type="paragraph" w:styleId="Rodap">
    <w:name w:val="footer"/>
    <w:basedOn w:val="Normal"/>
    <w:link w:val="RodapChar"/>
    <w:uiPriority w:val="99"/>
    <w:unhideWhenUsed/>
    <w:rsid w:val="006D257F"/>
    <w:pPr>
      <w:tabs>
        <w:tab w:val="center" w:pos="4252"/>
        <w:tab w:val="right" w:pos="8504"/>
      </w:tabs>
      <w:suppressAutoHyphens w:val="0"/>
    </w:pPr>
    <w:rPr>
      <w:rFonts w:asciiTheme="minorHAnsi" w:eastAsiaTheme="minorHAnsi" w:hAnsiTheme="minorHAnsi" w:cstheme="minorBidi"/>
      <w:sz w:val="22"/>
      <w:szCs w:val="22"/>
      <w:lang w:eastAsia="en-US"/>
    </w:rPr>
  </w:style>
  <w:style w:type="paragraph" w:styleId="Corpodetexto2">
    <w:name w:val="Body Text 2"/>
    <w:basedOn w:val="Normal"/>
    <w:link w:val="Corpodetexto2Char"/>
    <w:qFormat/>
    <w:rsid w:val="001F5158"/>
    <w:pPr>
      <w:tabs>
        <w:tab w:val="left" w:pos="360"/>
      </w:tabs>
      <w:jc w:val="both"/>
      <w:textAlignment w:val="baseline"/>
    </w:pPr>
    <w:rPr>
      <w:szCs w:val="20"/>
    </w:rPr>
  </w:style>
  <w:style w:type="paragraph" w:styleId="Recuodecorpodetexto">
    <w:name w:val="Body Text Indent"/>
    <w:basedOn w:val="Normal"/>
    <w:link w:val="RecuodecorpodetextoChar"/>
    <w:rsid w:val="001F5158"/>
    <w:pPr>
      <w:jc w:val="both"/>
    </w:pPr>
    <w:rPr>
      <w:sz w:val="32"/>
      <w:szCs w:val="20"/>
    </w:rPr>
  </w:style>
  <w:style w:type="paragraph" w:styleId="Recuodecorpodetexto2">
    <w:name w:val="Body Text Indent 2"/>
    <w:basedOn w:val="Normal"/>
    <w:link w:val="Recuodecorpodetexto2Char"/>
    <w:qFormat/>
    <w:rsid w:val="001F5158"/>
    <w:pPr>
      <w:ind w:firstLine="1134"/>
      <w:jc w:val="both"/>
    </w:pPr>
    <w:rPr>
      <w:rFonts w:ascii="Arial" w:hAnsi="Arial" w:cs="Arial"/>
    </w:rPr>
  </w:style>
  <w:style w:type="paragraph" w:styleId="SemEspaamento">
    <w:name w:val="No Spacing"/>
    <w:uiPriority w:val="1"/>
    <w:qFormat/>
    <w:rsid w:val="001F5158"/>
    <w:rPr>
      <w:rFonts w:ascii="Times New Roman" w:eastAsia="Times New Roman" w:hAnsi="Times New Roman" w:cs="Times New Roman"/>
      <w:sz w:val="24"/>
      <w:szCs w:val="24"/>
      <w:lang w:eastAsia="ar-SA"/>
    </w:rPr>
  </w:style>
  <w:style w:type="paragraph" w:customStyle="1" w:styleId="WW-Corpodetexto2">
    <w:name w:val="WW-Corpo de texto 2"/>
    <w:basedOn w:val="Normal"/>
    <w:qFormat/>
    <w:rsid w:val="00EB113A"/>
    <w:pPr>
      <w:jc w:val="both"/>
    </w:pPr>
    <w:rPr>
      <w:sz w:val="22"/>
      <w:szCs w:val="20"/>
    </w:rPr>
  </w:style>
  <w:style w:type="paragraph" w:customStyle="1" w:styleId="Padro">
    <w:name w:val="Padrão"/>
    <w:semiHidden/>
    <w:qFormat/>
    <w:rsid w:val="00EB113A"/>
    <w:pPr>
      <w:widowControl w:val="0"/>
    </w:pPr>
    <w:rPr>
      <w:rFonts w:ascii="Times New Roman" w:eastAsia="Times New Roman" w:hAnsi="Times New Roman" w:cs="Times New Roman"/>
      <w:sz w:val="24"/>
      <w:szCs w:val="24"/>
      <w:lang w:eastAsia="pt-BR"/>
    </w:rPr>
  </w:style>
  <w:style w:type="paragraph" w:customStyle="1" w:styleId="Corpodetexto21">
    <w:name w:val="Corpo de texto 21"/>
    <w:basedOn w:val="Normal"/>
    <w:qFormat/>
    <w:rsid w:val="00EB113A"/>
    <w:pPr>
      <w:jc w:val="both"/>
    </w:pPr>
    <w:rPr>
      <w:rFonts w:ascii="Tahoma" w:hAnsi="Tahoma" w:cs="Tahoma"/>
      <w:b/>
    </w:rPr>
  </w:style>
  <w:style w:type="paragraph" w:styleId="Subttulo">
    <w:name w:val="Subtitle"/>
    <w:basedOn w:val="Normal"/>
    <w:next w:val="Normal"/>
    <w:link w:val="SubttuloChar"/>
    <w:qFormat/>
    <w:rsid w:val="00E551C5"/>
    <w:pPr>
      <w:suppressAutoHyphens w:val="0"/>
      <w:jc w:val="center"/>
    </w:pPr>
    <w:rPr>
      <w:i/>
      <w:color w:val="00000A"/>
      <w:lang w:eastAsia="pt-BR"/>
    </w:rPr>
  </w:style>
  <w:style w:type="paragraph" w:styleId="Textodebalo">
    <w:name w:val="Balloon Text"/>
    <w:basedOn w:val="Normal"/>
    <w:link w:val="TextodebaloChar"/>
    <w:uiPriority w:val="99"/>
    <w:semiHidden/>
    <w:unhideWhenUsed/>
    <w:qFormat/>
    <w:rsid w:val="00E551C5"/>
    <w:pPr>
      <w:suppressAutoHyphens w:val="0"/>
    </w:pPr>
    <w:rPr>
      <w:rFonts w:ascii="Segoe UI" w:hAnsi="Segoe UI" w:cs="Segoe UI"/>
      <w:color w:val="00000A"/>
      <w:sz w:val="18"/>
      <w:szCs w:val="18"/>
      <w:lang w:eastAsia="pt-BR"/>
    </w:rPr>
  </w:style>
  <w:style w:type="paragraph" w:styleId="PargrafodaLista">
    <w:name w:val="List Paragraph"/>
    <w:basedOn w:val="Normal"/>
    <w:uiPriority w:val="34"/>
    <w:qFormat/>
    <w:rsid w:val="00E551C5"/>
    <w:pPr>
      <w:suppressAutoHyphens w:val="0"/>
      <w:ind w:left="720"/>
      <w:contextualSpacing/>
    </w:pPr>
    <w:rPr>
      <w:color w:val="00000A"/>
      <w:lang w:eastAsia="pt-BR"/>
    </w:rPr>
  </w:style>
  <w:style w:type="paragraph" w:customStyle="1" w:styleId="Textbody">
    <w:name w:val="Text body"/>
    <w:basedOn w:val="Normal"/>
    <w:link w:val="CorpodetextoChar"/>
    <w:qFormat/>
    <w:rsid w:val="008A7A57"/>
    <w:pPr>
      <w:spacing w:after="140" w:line="288" w:lineRule="auto"/>
      <w:textAlignment w:val="baseline"/>
    </w:pPr>
    <w:rPr>
      <w:rFonts w:ascii="Liberation Serif" w:eastAsia="SimSun" w:hAnsi="Liberation Serif" w:cs="Arial"/>
      <w:kern w:val="2"/>
      <w:lang w:eastAsia="zh-CN" w:bidi="hi-IN"/>
    </w:rPr>
  </w:style>
  <w:style w:type="paragraph" w:customStyle="1" w:styleId="Contedodatabela">
    <w:name w:val="Conteúdo da tabela"/>
    <w:basedOn w:val="Normal"/>
    <w:qFormat/>
    <w:rsid w:val="008A7A57"/>
    <w:pPr>
      <w:suppressLineNumbers/>
      <w:textAlignment w:val="baseline"/>
    </w:pPr>
    <w:rPr>
      <w:rFonts w:ascii="Liberation Serif" w:eastAsia="SimSun" w:hAnsi="Liberation Serif" w:cs="Arial"/>
      <w:kern w:val="2"/>
      <w:lang w:eastAsia="zh-CN" w:bidi="hi-IN"/>
    </w:rPr>
  </w:style>
  <w:style w:type="paragraph" w:styleId="NormalWeb">
    <w:name w:val="Normal (Web)"/>
    <w:basedOn w:val="Normal"/>
    <w:qFormat/>
    <w:rsid w:val="008A7A57"/>
    <w:pPr>
      <w:suppressAutoHyphens w:val="0"/>
      <w:spacing w:before="100" w:after="100"/>
    </w:pPr>
    <w:rPr>
      <w:lang w:eastAsia="pt-BR"/>
    </w:rPr>
  </w:style>
  <w:style w:type="paragraph" w:styleId="Textodecomentrio">
    <w:name w:val="annotation text"/>
    <w:basedOn w:val="Normal"/>
    <w:link w:val="TextodecomentrioChar"/>
    <w:uiPriority w:val="99"/>
    <w:semiHidden/>
    <w:unhideWhenUsed/>
    <w:qFormat/>
    <w:rsid w:val="0097218A"/>
    <w:rPr>
      <w:sz w:val="20"/>
      <w:szCs w:val="20"/>
    </w:rPr>
  </w:style>
  <w:style w:type="paragraph" w:styleId="Assuntodocomentrio">
    <w:name w:val="annotation subject"/>
    <w:basedOn w:val="Textodecomentrio"/>
    <w:next w:val="Textodecomentrio"/>
    <w:link w:val="AssuntodocomentrioChar"/>
    <w:uiPriority w:val="99"/>
    <w:semiHidden/>
    <w:unhideWhenUsed/>
    <w:qFormat/>
    <w:rsid w:val="0097218A"/>
    <w:rPr>
      <w:b/>
      <w:bCs/>
    </w:rPr>
  </w:style>
  <w:style w:type="paragraph" w:customStyle="1" w:styleId="Ttulodetabela">
    <w:name w:val="Título de tabela"/>
    <w:basedOn w:val="Contedodatabela"/>
    <w:qFormat/>
    <w:pPr>
      <w:jc w:val="center"/>
    </w:pPr>
    <w:rPr>
      <w:b/>
      <w:bCs/>
    </w:rPr>
  </w:style>
  <w:style w:type="table" w:styleId="Tabelacomgrade">
    <w:name w:val="Table Grid"/>
    <w:basedOn w:val="Tabelanormal"/>
    <w:uiPriority w:val="59"/>
    <w:rsid w:val="00942A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rsid w:val="00E551C5"/>
    <w:rPr>
      <w:color w:val="00000A"/>
      <w:sz w:val="24"/>
      <w:szCs w:val="24"/>
      <w:lang w:eastAsia="pt-BR"/>
    </w:rPr>
    <w:tblPr>
      <w:tblCellMar>
        <w:top w:w="0" w:type="dxa"/>
        <w:left w:w="0" w:type="dxa"/>
        <w:bottom w:w="0" w:type="dxa"/>
        <w:right w:w="0" w:type="dxa"/>
      </w:tblCellMar>
    </w:tblPr>
  </w:style>
  <w:style w:type="paragraph" w:customStyle="1" w:styleId="LO-normal">
    <w:name w:val="LO-normal"/>
    <w:qFormat/>
    <w:rsid w:val="006D3AAA"/>
    <w:rPr>
      <w:rFonts w:ascii="Times New Roman" w:eastAsia="NSimSun" w:hAnsi="Times New Roman" w:cs="Arial"/>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687259">
      <w:bodyDiv w:val="1"/>
      <w:marLeft w:val="0"/>
      <w:marRight w:val="0"/>
      <w:marTop w:val="0"/>
      <w:marBottom w:val="0"/>
      <w:divBdr>
        <w:top w:val="none" w:sz="0" w:space="0" w:color="auto"/>
        <w:left w:val="none" w:sz="0" w:space="0" w:color="auto"/>
        <w:bottom w:val="none" w:sz="0" w:space="0" w:color="auto"/>
        <w:right w:val="none" w:sz="0" w:space="0" w:color="auto"/>
      </w:divBdr>
    </w:div>
    <w:div w:id="150876884">
      <w:bodyDiv w:val="1"/>
      <w:marLeft w:val="0"/>
      <w:marRight w:val="0"/>
      <w:marTop w:val="0"/>
      <w:marBottom w:val="0"/>
      <w:divBdr>
        <w:top w:val="none" w:sz="0" w:space="0" w:color="auto"/>
        <w:left w:val="none" w:sz="0" w:space="0" w:color="auto"/>
        <w:bottom w:val="none" w:sz="0" w:space="0" w:color="auto"/>
        <w:right w:val="none" w:sz="0" w:space="0" w:color="auto"/>
      </w:divBdr>
    </w:div>
    <w:div w:id="167066177">
      <w:bodyDiv w:val="1"/>
      <w:marLeft w:val="0"/>
      <w:marRight w:val="0"/>
      <w:marTop w:val="0"/>
      <w:marBottom w:val="0"/>
      <w:divBdr>
        <w:top w:val="none" w:sz="0" w:space="0" w:color="auto"/>
        <w:left w:val="none" w:sz="0" w:space="0" w:color="auto"/>
        <w:bottom w:val="none" w:sz="0" w:space="0" w:color="auto"/>
        <w:right w:val="none" w:sz="0" w:space="0" w:color="auto"/>
      </w:divBdr>
    </w:div>
    <w:div w:id="364449754">
      <w:bodyDiv w:val="1"/>
      <w:marLeft w:val="0"/>
      <w:marRight w:val="0"/>
      <w:marTop w:val="0"/>
      <w:marBottom w:val="0"/>
      <w:divBdr>
        <w:top w:val="none" w:sz="0" w:space="0" w:color="auto"/>
        <w:left w:val="none" w:sz="0" w:space="0" w:color="auto"/>
        <w:bottom w:val="none" w:sz="0" w:space="0" w:color="auto"/>
        <w:right w:val="none" w:sz="0" w:space="0" w:color="auto"/>
      </w:divBdr>
    </w:div>
    <w:div w:id="455175708">
      <w:bodyDiv w:val="1"/>
      <w:marLeft w:val="0"/>
      <w:marRight w:val="0"/>
      <w:marTop w:val="0"/>
      <w:marBottom w:val="0"/>
      <w:divBdr>
        <w:top w:val="none" w:sz="0" w:space="0" w:color="auto"/>
        <w:left w:val="none" w:sz="0" w:space="0" w:color="auto"/>
        <w:bottom w:val="none" w:sz="0" w:space="0" w:color="auto"/>
        <w:right w:val="none" w:sz="0" w:space="0" w:color="auto"/>
      </w:divBdr>
    </w:div>
    <w:div w:id="522134872">
      <w:bodyDiv w:val="1"/>
      <w:marLeft w:val="0"/>
      <w:marRight w:val="0"/>
      <w:marTop w:val="0"/>
      <w:marBottom w:val="0"/>
      <w:divBdr>
        <w:top w:val="none" w:sz="0" w:space="0" w:color="auto"/>
        <w:left w:val="none" w:sz="0" w:space="0" w:color="auto"/>
        <w:bottom w:val="none" w:sz="0" w:space="0" w:color="auto"/>
        <w:right w:val="none" w:sz="0" w:space="0" w:color="auto"/>
      </w:divBdr>
    </w:div>
    <w:div w:id="742412166">
      <w:bodyDiv w:val="1"/>
      <w:marLeft w:val="0"/>
      <w:marRight w:val="0"/>
      <w:marTop w:val="0"/>
      <w:marBottom w:val="0"/>
      <w:divBdr>
        <w:top w:val="none" w:sz="0" w:space="0" w:color="auto"/>
        <w:left w:val="none" w:sz="0" w:space="0" w:color="auto"/>
        <w:bottom w:val="none" w:sz="0" w:space="0" w:color="auto"/>
        <w:right w:val="none" w:sz="0" w:space="0" w:color="auto"/>
      </w:divBdr>
    </w:div>
    <w:div w:id="888800835">
      <w:bodyDiv w:val="1"/>
      <w:marLeft w:val="0"/>
      <w:marRight w:val="0"/>
      <w:marTop w:val="0"/>
      <w:marBottom w:val="0"/>
      <w:divBdr>
        <w:top w:val="none" w:sz="0" w:space="0" w:color="auto"/>
        <w:left w:val="none" w:sz="0" w:space="0" w:color="auto"/>
        <w:bottom w:val="none" w:sz="0" w:space="0" w:color="auto"/>
        <w:right w:val="none" w:sz="0" w:space="0" w:color="auto"/>
      </w:divBdr>
    </w:div>
    <w:div w:id="888996351">
      <w:bodyDiv w:val="1"/>
      <w:marLeft w:val="0"/>
      <w:marRight w:val="0"/>
      <w:marTop w:val="0"/>
      <w:marBottom w:val="0"/>
      <w:divBdr>
        <w:top w:val="none" w:sz="0" w:space="0" w:color="auto"/>
        <w:left w:val="none" w:sz="0" w:space="0" w:color="auto"/>
        <w:bottom w:val="none" w:sz="0" w:space="0" w:color="auto"/>
        <w:right w:val="none" w:sz="0" w:space="0" w:color="auto"/>
      </w:divBdr>
    </w:div>
    <w:div w:id="918094689">
      <w:bodyDiv w:val="1"/>
      <w:marLeft w:val="0"/>
      <w:marRight w:val="0"/>
      <w:marTop w:val="0"/>
      <w:marBottom w:val="0"/>
      <w:divBdr>
        <w:top w:val="none" w:sz="0" w:space="0" w:color="auto"/>
        <w:left w:val="none" w:sz="0" w:space="0" w:color="auto"/>
        <w:bottom w:val="none" w:sz="0" w:space="0" w:color="auto"/>
        <w:right w:val="none" w:sz="0" w:space="0" w:color="auto"/>
      </w:divBdr>
    </w:div>
    <w:div w:id="1038356950">
      <w:bodyDiv w:val="1"/>
      <w:marLeft w:val="0"/>
      <w:marRight w:val="0"/>
      <w:marTop w:val="0"/>
      <w:marBottom w:val="0"/>
      <w:divBdr>
        <w:top w:val="none" w:sz="0" w:space="0" w:color="auto"/>
        <w:left w:val="none" w:sz="0" w:space="0" w:color="auto"/>
        <w:bottom w:val="none" w:sz="0" w:space="0" w:color="auto"/>
        <w:right w:val="none" w:sz="0" w:space="0" w:color="auto"/>
      </w:divBdr>
    </w:div>
    <w:div w:id="1054743834">
      <w:bodyDiv w:val="1"/>
      <w:marLeft w:val="0"/>
      <w:marRight w:val="0"/>
      <w:marTop w:val="0"/>
      <w:marBottom w:val="0"/>
      <w:divBdr>
        <w:top w:val="none" w:sz="0" w:space="0" w:color="auto"/>
        <w:left w:val="none" w:sz="0" w:space="0" w:color="auto"/>
        <w:bottom w:val="none" w:sz="0" w:space="0" w:color="auto"/>
        <w:right w:val="none" w:sz="0" w:space="0" w:color="auto"/>
      </w:divBdr>
    </w:div>
    <w:div w:id="1082218244">
      <w:bodyDiv w:val="1"/>
      <w:marLeft w:val="0"/>
      <w:marRight w:val="0"/>
      <w:marTop w:val="0"/>
      <w:marBottom w:val="0"/>
      <w:divBdr>
        <w:top w:val="none" w:sz="0" w:space="0" w:color="auto"/>
        <w:left w:val="none" w:sz="0" w:space="0" w:color="auto"/>
        <w:bottom w:val="none" w:sz="0" w:space="0" w:color="auto"/>
        <w:right w:val="none" w:sz="0" w:space="0" w:color="auto"/>
      </w:divBdr>
    </w:div>
    <w:div w:id="1123571679">
      <w:bodyDiv w:val="1"/>
      <w:marLeft w:val="0"/>
      <w:marRight w:val="0"/>
      <w:marTop w:val="0"/>
      <w:marBottom w:val="0"/>
      <w:divBdr>
        <w:top w:val="none" w:sz="0" w:space="0" w:color="auto"/>
        <w:left w:val="none" w:sz="0" w:space="0" w:color="auto"/>
        <w:bottom w:val="none" w:sz="0" w:space="0" w:color="auto"/>
        <w:right w:val="none" w:sz="0" w:space="0" w:color="auto"/>
      </w:divBdr>
    </w:div>
    <w:div w:id="1235970077">
      <w:bodyDiv w:val="1"/>
      <w:marLeft w:val="0"/>
      <w:marRight w:val="0"/>
      <w:marTop w:val="0"/>
      <w:marBottom w:val="0"/>
      <w:divBdr>
        <w:top w:val="none" w:sz="0" w:space="0" w:color="auto"/>
        <w:left w:val="none" w:sz="0" w:space="0" w:color="auto"/>
        <w:bottom w:val="none" w:sz="0" w:space="0" w:color="auto"/>
        <w:right w:val="none" w:sz="0" w:space="0" w:color="auto"/>
      </w:divBdr>
    </w:div>
    <w:div w:id="1269005738">
      <w:bodyDiv w:val="1"/>
      <w:marLeft w:val="0"/>
      <w:marRight w:val="0"/>
      <w:marTop w:val="0"/>
      <w:marBottom w:val="0"/>
      <w:divBdr>
        <w:top w:val="none" w:sz="0" w:space="0" w:color="auto"/>
        <w:left w:val="none" w:sz="0" w:space="0" w:color="auto"/>
        <w:bottom w:val="none" w:sz="0" w:space="0" w:color="auto"/>
        <w:right w:val="none" w:sz="0" w:space="0" w:color="auto"/>
      </w:divBdr>
    </w:div>
    <w:div w:id="1658534079">
      <w:bodyDiv w:val="1"/>
      <w:marLeft w:val="0"/>
      <w:marRight w:val="0"/>
      <w:marTop w:val="0"/>
      <w:marBottom w:val="0"/>
      <w:divBdr>
        <w:top w:val="none" w:sz="0" w:space="0" w:color="auto"/>
        <w:left w:val="none" w:sz="0" w:space="0" w:color="auto"/>
        <w:bottom w:val="none" w:sz="0" w:space="0" w:color="auto"/>
        <w:right w:val="none" w:sz="0" w:space="0" w:color="auto"/>
      </w:divBdr>
    </w:div>
    <w:div w:id="1682079377">
      <w:bodyDiv w:val="1"/>
      <w:marLeft w:val="0"/>
      <w:marRight w:val="0"/>
      <w:marTop w:val="0"/>
      <w:marBottom w:val="0"/>
      <w:divBdr>
        <w:top w:val="none" w:sz="0" w:space="0" w:color="auto"/>
        <w:left w:val="none" w:sz="0" w:space="0" w:color="auto"/>
        <w:bottom w:val="none" w:sz="0" w:space="0" w:color="auto"/>
        <w:right w:val="none" w:sz="0" w:space="0" w:color="auto"/>
      </w:divBdr>
    </w:div>
    <w:div w:id="1777946113">
      <w:bodyDiv w:val="1"/>
      <w:marLeft w:val="0"/>
      <w:marRight w:val="0"/>
      <w:marTop w:val="0"/>
      <w:marBottom w:val="0"/>
      <w:divBdr>
        <w:top w:val="none" w:sz="0" w:space="0" w:color="auto"/>
        <w:left w:val="none" w:sz="0" w:space="0" w:color="auto"/>
        <w:bottom w:val="none" w:sz="0" w:space="0" w:color="auto"/>
        <w:right w:val="none" w:sz="0" w:space="0" w:color="auto"/>
      </w:divBdr>
    </w:div>
    <w:div w:id="1925608573">
      <w:bodyDiv w:val="1"/>
      <w:marLeft w:val="0"/>
      <w:marRight w:val="0"/>
      <w:marTop w:val="0"/>
      <w:marBottom w:val="0"/>
      <w:divBdr>
        <w:top w:val="none" w:sz="0" w:space="0" w:color="auto"/>
        <w:left w:val="none" w:sz="0" w:space="0" w:color="auto"/>
        <w:bottom w:val="none" w:sz="0" w:space="0" w:color="auto"/>
        <w:right w:val="none" w:sz="0" w:space="0" w:color="auto"/>
      </w:divBdr>
    </w:div>
    <w:div w:id="1996839412">
      <w:bodyDiv w:val="1"/>
      <w:marLeft w:val="0"/>
      <w:marRight w:val="0"/>
      <w:marTop w:val="0"/>
      <w:marBottom w:val="0"/>
      <w:divBdr>
        <w:top w:val="none" w:sz="0" w:space="0" w:color="auto"/>
        <w:left w:val="none" w:sz="0" w:space="0" w:color="auto"/>
        <w:bottom w:val="none" w:sz="0" w:space="0" w:color="auto"/>
        <w:right w:val="none" w:sz="0" w:space="0" w:color="auto"/>
      </w:divBdr>
    </w:div>
    <w:div w:id="2010785358">
      <w:bodyDiv w:val="1"/>
      <w:marLeft w:val="0"/>
      <w:marRight w:val="0"/>
      <w:marTop w:val="0"/>
      <w:marBottom w:val="0"/>
      <w:divBdr>
        <w:top w:val="none" w:sz="0" w:space="0" w:color="auto"/>
        <w:left w:val="none" w:sz="0" w:space="0" w:color="auto"/>
        <w:bottom w:val="none" w:sz="0" w:space="0" w:color="auto"/>
        <w:right w:val="none" w:sz="0" w:space="0" w:color="auto"/>
      </w:divBdr>
    </w:div>
    <w:div w:id="21241793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12F67D-5F8A-436C-9BA8-3ED3BB9618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7</Pages>
  <Words>4021</Words>
  <Characters>21714</Characters>
  <Application>Microsoft Office Word</Application>
  <DocSecurity>0</DocSecurity>
  <Lines>180</Lines>
  <Paragraphs>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Criacao02</dc:creator>
  <cp:lastModifiedBy>Jean Miguel Grasel</cp:lastModifiedBy>
  <cp:revision>7</cp:revision>
  <cp:lastPrinted>2023-03-23T14:13:00Z</cp:lastPrinted>
  <dcterms:created xsi:type="dcterms:W3CDTF">2023-06-19T11:39:00Z</dcterms:created>
  <dcterms:modified xsi:type="dcterms:W3CDTF">2023-06-22T13:26:00Z</dcterms:modified>
  <dc:language>pt-BR</dc:language>
</cp:coreProperties>
</file>